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20" w:rsidRDefault="00A52120" w:rsidP="00A52120">
      <w:pPr>
        <w:pStyle w:val="Nadpis1"/>
        <w:numPr>
          <w:ilvl w:val="0"/>
          <w:numId w:val="0"/>
        </w:numPr>
        <w:ind w:left="432" w:hanging="432"/>
      </w:pPr>
      <w:r>
        <w:t>dodatek  - eTICKÁ VÝCHOVA</w:t>
      </w:r>
    </w:p>
    <w:tbl>
      <w:tblPr>
        <w:tblStyle w:val="Mkatabulky"/>
        <w:tblW w:w="0" w:type="auto"/>
        <w:tblLook w:val="04A0"/>
      </w:tblPr>
      <w:tblGrid>
        <w:gridCol w:w="4464"/>
        <w:gridCol w:w="4464"/>
      </w:tblGrid>
      <w:tr w:rsidR="00A52120" w:rsidTr="00A52120"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dodatek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ZPRACOVÁNÍ DO TABULEK</w:t>
            </w:r>
          </w:p>
        </w:tc>
      </w:tr>
      <w:tr w:rsidR="00A52120" w:rsidTr="00A52120"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oblast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Etická výchova</w:t>
            </w:r>
          </w:p>
        </w:tc>
      </w:tr>
      <w:tr w:rsidR="00A52120" w:rsidTr="00A52120"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účinnost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1.9.2015</w:t>
            </w:r>
          </w:p>
        </w:tc>
      </w:tr>
      <w:tr w:rsidR="00A52120" w:rsidTr="00A52120"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Doba platnosti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>
            <w:pPr>
              <w:rPr>
                <w:b/>
              </w:rPr>
            </w:pPr>
          </w:p>
        </w:tc>
      </w:tr>
    </w:tbl>
    <w:p w:rsidR="00A52120" w:rsidRDefault="00A52120" w:rsidP="00A52120"/>
    <w:p w:rsidR="00A52120" w:rsidRDefault="00A52120" w:rsidP="00A52120">
      <w:pPr>
        <w:rPr>
          <w:rFonts w:asciiTheme="minorHAnsi" w:hAnsiTheme="minorHAnsi" w:cs="Comic Sans MS"/>
          <w:color w:val="FF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FF0000"/>
          <w:sz w:val="22"/>
          <w:szCs w:val="22"/>
          <w:u w:val="single"/>
        </w:rPr>
        <w:t>Etická výchova</w:t>
      </w:r>
    </w:p>
    <w:p w:rsidR="00A52120" w:rsidRDefault="00A52120" w:rsidP="00A52120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>Doplňující vzdělávací obor</w:t>
      </w:r>
    </w:p>
    <w:p w:rsidR="00A52120" w:rsidRDefault="00A52120" w:rsidP="00A52120">
      <w:pPr>
        <w:rPr>
          <w:rFonts w:asciiTheme="minorHAnsi" w:hAnsiTheme="minorHAnsi" w:cs="Comic Sans MS"/>
          <w:sz w:val="22"/>
          <w:szCs w:val="22"/>
        </w:rPr>
      </w:pPr>
    </w:p>
    <w:p w:rsidR="00A52120" w:rsidRDefault="00A52120" w:rsidP="00A52120">
      <w:pPr>
        <w:rPr>
          <w:rFonts w:asciiTheme="minorHAnsi" w:hAnsiTheme="minorHAnsi" w:cs="Comic Sans MS"/>
          <w:b/>
          <w:bCs/>
          <w:sz w:val="22"/>
          <w:szCs w:val="22"/>
        </w:rPr>
      </w:pPr>
      <w:r>
        <w:rPr>
          <w:rFonts w:asciiTheme="minorHAnsi" w:hAnsiTheme="minorHAnsi" w:cs="Comic Sans MS"/>
          <w:b/>
          <w:bCs/>
          <w:sz w:val="22"/>
          <w:szCs w:val="22"/>
        </w:rPr>
        <w:t>Charakteristika vyučovacího předmětu</w:t>
      </w:r>
    </w:p>
    <w:p w:rsidR="00A52120" w:rsidRDefault="00A52120" w:rsidP="00A52120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 xml:space="preserve">Etická výchova je zaměřena na rozvoj mravní stránky osobnosti žáků. </w:t>
      </w:r>
    </w:p>
    <w:p w:rsidR="00A52120" w:rsidRDefault="00A52120" w:rsidP="00A52120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 xml:space="preserve">Etika prolíná celým naším životem. Setkáváme se s ní na každém kroku. Velký podíl i zodpovědnost na jejím chápání má rodina. </w:t>
      </w:r>
    </w:p>
    <w:p w:rsidR="00A52120" w:rsidRDefault="00A52120" w:rsidP="00A52120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>Škola jí k tomu může pomoci.</w:t>
      </w:r>
    </w:p>
    <w:p w:rsidR="00A52120" w:rsidRDefault="00A52120" w:rsidP="00A52120">
      <w:pPr>
        <w:rPr>
          <w:rFonts w:asciiTheme="minorHAnsi" w:hAnsiTheme="minorHAnsi" w:cs="Comic Sans MS"/>
          <w:sz w:val="22"/>
          <w:szCs w:val="22"/>
        </w:rPr>
      </w:pPr>
    </w:p>
    <w:p w:rsidR="00A52120" w:rsidRDefault="00A52120" w:rsidP="00A52120">
      <w:pPr>
        <w:rPr>
          <w:rFonts w:asciiTheme="minorHAnsi" w:hAnsiTheme="minorHAnsi" w:cs="Comic Sans MS"/>
          <w:b/>
          <w:bCs/>
          <w:sz w:val="22"/>
          <w:szCs w:val="22"/>
        </w:rPr>
      </w:pPr>
      <w:r>
        <w:rPr>
          <w:rFonts w:asciiTheme="minorHAnsi" w:hAnsiTheme="minorHAnsi" w:cs="Comic Sans MS"/>
          <w:b/>
          <w:bCs/>
          <w:sz w:val="22"/>
          <w:szCs w:val="22"/>
        </w:rPr>
        <w:t>Cíle vzdělávací oblasti</w:t>
      </w:r>
    </w:p>
    <w:p w:rsidR="00A52120" w:rsidRDefault="00A52120" w:rsidP="00A52120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 xml:space="preserve">Etická výchova není samostatným předmětem, ale prostupuje všemi vyučovacími předměty. </w:t>
      </w:r>
    </w:p>
    <w:p w:rsidR="00A52120" w:rsidRDefault="00A52120" w:rsidP="00A52120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 xml:space="preserve">Témata jsou rozdělena do dvou období: </w:t>
      </w:r>
    </w:p>
    <w:p w:rsidR="00A52120" w:rsidRDefault="00A52120" w:rsidP="00A52120">
      <w:pPr>
        <w:pStyle w:val="Odstavecseseznamem"/>
        <w:numPr>
          <w:ilvl w:val="0"/>
          <w:numId w:val="2"/>
        </w:numPr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>1.-2. Ročník</w:t>
      </w:r>
    </w:p>
    <w:p w:rsidR="00A52120" w:rsidRDefault="00A52120" w:rsidP="00A52120">
      <w:pPr>
        <w:pStyle w:val="Odstavecseseznamem"/>
        <w:numPr>
          <w:ilvl w:val="0"/>
          <w:numId w:val="2"/>
        </w:numPr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 3.-5. Ročník</w:t>
      </w:r>
    </w:p>
    <w:p w:rsidR="00A52120" w:rsidRDefault="00A52120" w:rsidP="00A52120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>Jejich obsah však prolíná všemi ročníky, předměty, ale i časem přestávek a veškerého času ve škole (a mezi lidmi).</w:t>
      </w:r>
    </w:p>
    <w:p w:rsidR="00A52120" w:rsidRDefault="00A52120" w:rsidP="00A52120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>Snažíme se proto působit na děti stále, v kterémkoliv čase. Výhodou naší malé školy je vzájemná znalost všech dětí i dospělých a tím lepší působení v této oblasti.</w:t>
      </w:r>
    </w:p>
    <w:p w:rsidR="00A52120" w:rsidRDefault="00A52120" w:rsidP="00A52120">
      <w:pPr>
        <w:rPr>
          <w:b/>
          <w:color w:val="FF0000"/>
        </w:rPr>
      </w:pPr>
      <w:r>
        <w:rPr>
          <w:b/>
          <w:color w:val="FF0000"/>
        </w:rPr>
        <w:t>Etická výchova – 1. Období ZŠ</w:t>
      </w:r>
    </w:p>
    <w:p w:rsidR="00A52120" w:rsidRDefault="00A52120" w:rsidP="00A52120">
      <w:pPr>
        <w:rPr>
          <w:color w:val="FF0000"/>
        </w:rPr>
      </w:pPr>
    </w:p>
    <w:tbl>
      <w:tblPr>
        <w:tblStyle w:val="Mkatabulky"/>
        <w:tblW w:w="5000" w:type="pct"/>
        <w:tblLook w:val="04A0"/>
      </w:tblPr>
      <w:tblGrid>
        <w:gridCol w:w="2686"/>
        <w:gridCol w:w="2166"/>
        <w:gridCol w:w="2980"/>
        <w:gridCol w:w="1456"/>
      </w:tblGrid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Očekávané výstupy</w:t>
            </w:r>
          </w:p>
          <w:p w:rsidR="00A52120" w:rsidRDefault="00A52120">
            <w:pPr>
              <w:rPr>
                <w:b/>
              </w:rPr>
            </w:pPr>
            <w:r>
              <w:rPr>
                <w:b/>
              </w:rPr>
              <w:t>Žák :</w:t>
            </w:r>
          </w:p>
          <w:p w:rsidR="00A52120" w:rsidRDefault="00A52120">
            <w:pPr>
              <w:rPr>
                <w:b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Obsah téma – učivo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Doporučené metody, pomůcky a hry</w:t>
            </w:r>
          </w:p>
        </w:tc>
      </w:tr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Osvojí si oslovení křestními jmény</w:t>
            </w:r>
          </w:p>
          <w:p w:rsidR="00A52120" w:rsidRDefault="00A52120">
            <w:r>
              <w:t>Používá vhodné formy pozdravu</w:t>
            </w:r>
          </w:p>
          <w:p w:rsidR="00A52120" w:rsidRDefault="00A52120">
            <w:r>
              <w:t>Naslouchá</w:t>
            </w:r>
          </w:p>
          <w:p w:rsidR="00A52120" w:rsidRDefault="00A52120">
            <w:r>
              <w:t xml:space="preserve">Dodržuje jednoduchá komunikační pravidla ve třídě </w:t>
            </w:r>
          </w:p>
          <w:p w:rsidR="00A52120" w:rsidRDefault="00A52120">
            <w:r>
              <w:t>Poděkuje</w:t>
            </w:r>
          </w:p>
          <w:p w:rsidR="00A52120" w:rsidRDefault="00A52120">
            <w:r>
              <w:t xml:space="preserve">Omluví se </w:t>
            </w:r>
          </w:p>
          <w:p w:rsidR="00A52120" w:rsidRDefault="00A52120">
            <w:r>
              <w:t>Přiměřeně  gestikuluje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Mezilidské vztahy a komunikace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>
            <w:r>
              <w:t>Oslovení a jméno</w:t>
            </w:r>
          </w:p>
          <w:p w:rsidR="00A52120" w:rsidRDefault="00A52120">
            <w:r>
              <w:t>Pozdravy</w:t>
            </w:r>
          </w:p>
          <w:p w:rsidR="00A52120" w:rsidRDefault="00A52120">
            <w:r>
              <w:t>Umění naslouchat</w:t>
            </w:r>
          </w:p>
          <w:p w:rsidR="00A52120" w:rsidRDefault="00A52120">
            <w:r>
              <w:t>Komunikace</w:t>
            </w:r>
          </w:p>
          <w:p w:rsidR="00A52120" w:rsidRDefault="00A52120">
            <w:r>
              <w:t>Poděkování</w:t>
            </w:r>
          </w:p>
          <w:p w:rsidR="00A52120" w:rsidRDefault="00A52120">
            <w:r>
              <w:t>Omluva</w:t>
            </w:r>
          </w:p>
          <w:p w:rsidR="00A52120" w:rsidRDefault="00A52120">
            <w:r>
              <w:t>Gestikulace</w:t>
            </w:r>
          </w:p>
          <w:p w:rsidR="00A52120" w:rsidRDefault="00A52120"/>
        </w:tc>
        <w:tc>
          <w:tcPr>
            <w:tcW w:w="7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>
            <w:r>
              <w:t>Rozhovory</w:t>
            </w:r>
          </w:p>
          <w:p w:rsidR="00A52120" w:rsidRDefault="00A52120">
            <w:r>
              <w:t>Diskuze</w:t>
            </w:r>
          </w:p>
          <w:p w:rsidR="00A52120" w:rsidRDefault="00A52120">
            <w:r>
              <w:t>Skupinová práce</w:t>
            </w:r>
          </w:p>
          <w:p w:rsidR="00A52120" w:rsidRDefault="00A52120">
            <w:r>
              <w:t>Pracovní listy</w:t>
            </w:r>
          </w:p>
          <w:p w:rsidR="00A52120" w:rsidRDefault="00A52120">
            <w:r>
              <w:t>Interaktivní tabule</w:t>
            </w:r>
          </w:p>
          <w:p w:rsidR="00A52120" w:rsidRDefault="00A52120">
            <w:r>
              <w:t>Hry</w:t>
            </w:r>
          </w:p>
          <w:p w:rsidR="00A52120" w:rsidRDefault="00A52120">
            <w:r>
              <w:t>Dramatizace situací</w:t>
            </w:r>
          </w:p>
          <w:p w:rsidR="00A52120" w:rsidRDefault="00A52120"/>
        </w:tc>
      </w:tr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Osvojí si základní vědomosti a dovednosti pro vytvoření sebeúcty a úcty k druhým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Důstojnost lidské osoby, pozitivní hodnocení sebe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Sebeúcta a úcta k druhým</w:t>
            </w:r>
          </w:p>
          <w:p w:rsidR="00A52120" w:rsidRDefault="00A52120">
            <w:r>
              <w:t>Pozitivní hodnocení sebe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20" w:rsidRDefault="00A52120">
            <w:pPr>
              <w:spacing w:after="0" w:line="240" w:lineRule="auto"/>
              <w:jc w:val="left"/>
            </w:pPr>
          </w:p>
        </w:tc>
      </w:tr>
      <w:tr w:rsidR="00A52120" w:rsidTr="00A52120">
        <w:trPr>
          <w:trHeight w:val="412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Osvojí si základy pozitivního hodnocení  a přijetí druhých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Pozitivní hodnocení druhých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Radost z úspěchu druhých</w:t>
            </w:r>
          </w:p>
          <w:p w:rsidR="00A52120" w:rsidRDefault="00A52120">
            <w:r>
              <w:t>Pozitivní hodnocení druhých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20" w:rsidRDefault="00A52120">
            <w:pPr>
              <w:spacing w:after="0" w:line="240" w:lineRule="auto"/>
              <w:jc w:val="left"/>
            </w:pPr>
          </w:p>
        </w:tc>
      </w:tr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 xml:space="preserve">Podílí se na vytváření společenství třídy pomocí dodržování jasných a splnitelných </w:t>
            </w:r>
            <w:r>
              <w:lastRenderedPageBreak/>
              <w:t>pravidel</w:t>
            </w:r>
          </w:p>
          <w:p w:rsidR="00A52120" w:rsidRDefault="00A52120">
            <w:r>
              <w:t>Dokáže se zapojit do mezilidských vztahů doma i ve škole</w:t>
            </w:r>
          </w:p>
          <w:p w:rsidR="00A52120" w:rsidRDefault="00A52120">
            <w:r>
              <w:t>Hledá cesty, jak vycházet s jinými lidmi v rodině, ve třídě, mezi vrstevníky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lastRenderedPageBreak/>
              <w:t xml:space="preserve">Kreativita a iniciativa, řešení problémů a úkolů, přijetí vlastního a </w:t>
            </w:r>
            <w:r>
              <w:lastRenderedPageBreak/>
              <w:t>společného rozhodnutí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lastRenderedPageBreak/>
              <w:t>Dodržování pravidel kolektivu Vztahy s jinými lidmi v rodině, ve třídě, mezi vrstevníky</w:t>
            </w:r>
          </w:p>
          <w:p w:rsidR="00A52120" w:rsidRDefault="00A52120">
            <w:r>
              <w:lastRenderedPageBreak/>
              <w:t>Vyrovnání se s vlastním neúspěchem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20" w:rsidRDefault="00A52120">
            <w:pPr>
              <w:spacing w:after="0" w:line="240" w:lineRule="auto"/>
              <w:jc w:val="left"/>
            </w:pPr>
          </w:p>
        </w:tc>
      </w:tr>
      <w:tr w:rsidR="00A52120" w:rsidTr="00A52120">
        <w:trPr>
          <w:trHeight w:val="412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lastRenderedPageBreak/>
              <w:t>Dokáže vyjadřovat city v jednoduchých situacích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Komunikace citů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Identifikace citů</w:t>
            </w:r>
          </w:p>
          <w:p w:rsidR="00A52120" w:rsidRDefault="00A52120">
            <w:r>
              <w:t>Vyjádření a usměrňování citů</w:t>
            </w:r>
          </w:p>
          <w:p w:rsidR="00A52120" w:rsidRDefault="00A52120">
            <w:r>
              <w:t>Radost</w:t>
            </w:r>
          </w:p>
          <w:p w:rsidR="00A52120" w:rsidRDefault="00A52120">
            <w:r>
              <w:t>Sympatie</w:t>
            </w:r>
          </w:p>
          <w:p w:rsidR="00A52120" w:rsidRDefault="00A52120">
            <w:r>
              <w:t>Smutek</w:t>
            </w:r>
          </w:p>
          <w:p w:rsidR="00A52120" w:rsidRDefault="00A52120">
            <w:r>
              <w:t>Obava</w:t>
            </w:r>
          </w:p>
          <w:p w:rsidR="00A52120" w:rsidRDefault="00A52120">
            <w:r>
              <w:t>Hněv</w:t>
            </w:r>
          </w:p>
          <w:p w:rsidR="00A52120" w:rsidRDefault="00A52120">
            <w:r>
              <w:t>Spokojenost</w:t>
            </w:r>
          </w:p>
        </w:tc>
        <w:tc>
          <w:tcPr>
            <w:tcW w:w="7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Na základě vcítění do prožitku druhých přemýšlí nad možností pomoci jim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Mezilidské a sociální vcítění do druhých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Pomoc druhým</w:t>
            </w:r>
          </w:p>
          <w:p w:rsidR="00A52120" w:rsidRDefault="00A52120">
            <w:r>
              <w:t>Zájem o druhé</w:t>
            </w:r>
          </w:p>
          <w:p w:rsidR="00A52120" w:rsidRDefault="00A52120">
            <w:r>
              <w:t>Soucit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20" w:rsidRDefault="00A52120">
            <w:pPr>
              <w:spacing w:after="0" w:line="240" w:lineRule="auto"/>
              <w:jc w:val="left"/>
            </w:pPr>
          </w:p>
        </w:tc>
      </w:tr>
      <w:tr w:rsidR="00A52120" w:rsidTr="00A52120">
        <w:trPr>
          <w:trHeight w:val="412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Dokáže odmítnout nepříjemné situace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Asertivita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Rozlišování nabídek druhých</w:t>
            </w:r>
          </w:p>
          <w:p w:rsidR="00A52120" w:rsidRDefault="00A52120">
            <w:r>
              <w:t>Odmítání podvodů, krádeží, pomlouvání, návykových látek, sexuálnímu zneužívání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20" w:rsidRDefault="00A52120">
            <w:pPr>
              <w:spacing w:after="0" w:line="240" w:lineRule="auto"/>
              <w:jc w:val="left"/>
            </w:pPr>
          </w:p>
        </w:tc>
      </w:tr>
      <w:tr w:rsidR="00A52120" w:rsidTr="00A52120">
        <w:trPr>
          <w:trHeight w:val="412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lastRenderedPageBreak/>
              <w:t>Rozlišuje kladné a záporné hrdiny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Reálné a zobrazené vzory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Osoby v okolí</w:t>
            </w:r>
          </w:p>
          <w:p w:rsidR="00A52120" w:rsidRDefault="00A52120">
            <w:r>
              <w:t>Literární postavy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Zvládá prosociální chování: pomoc v běžných školních situacích, dělení se, vyjádření soucitu</w:t>
            </w:r>
          </w:p>
          <w:p w:rsidR="00A52120" w:rsidRDefault="00A52120">
            <w:r>
              <w:t>Zajímá se o spolužáky</w:t>
            </w:r>
          </w:p>
          <w:p w:rsidR="00A52120" w:rsidRDefault="00A52120">
            <w:r>
              <w:t>Reaguje na situaci druhých a přiměřeně poskytuje pomoc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Prosociální chování v osobních vztazích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>
            <w:r>
              <w:t>Pomoc</w:t>
            </w:r>
          </w:p>
          <w:p w:rsidR="00A52120" w:rsidRDefault="00A52120">
            <w:r>
              <w:t>Darování</w:t>
            </w:r>
          </w:p>
          <w:p w:rsidR="00A52120" w:rsidRDefault="00A52120">
            <w:r>
              <w:t>Dělení se</w:t>
            </w:r>
          </w:p>
          <w:p w:rsidR="00A52120" w:rsidRDefault="00A52120">
            <w:r>
              <w:t>Spolupráce</w:t>
            </w:r>
          </w:p>
          <w:p w:rsidR="00A52120" w:rsidRDefault="00A52120">
            <w:r>
              <w:t>Přátelství</w:t>
            </w:r>
          </w:p>
          <w:p w:rsidR="00A52120" w:rsidRDefault="00A52120"/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Dle svých schopností a možností pomáhá jiným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Prosociální chování ve veřejném životě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Solidarita</w:t>
            </w:r>
          </w:p>
          <w:p w:rsidR="00A52120" w:rsidRDefault="00A52120">
            <w:r>
              <w:t>Pomoc druhým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</w:tbl>
    <w:p w:rsidR="00A52120" w:rsidRDefault="00A52120" w:rsidP="00A52120"/>
    <w:p w:rsidR="00A52120" w:rsidRDefault="00A52120" w:rsidP="00A52120">
      <w:pPr>
        <w:rPr>
          <w:b/>
          <w:color w:val="FF0000"/>
        </w:rPr>
      </w:pPr>
      <w:r>
        <w:rPr>
          <w:b/>
          <w:color w:val="FF0000"/>
        </w:rPr>
        <w:t>Etická výchova – 2. Období ZŠ</w:t>
      </w:r>
    </w:p>
    <w:tbl>
      <w:tblPr>
        <w:tblStyle w:val="Mkatabulky"/>
        <w:tblW w:w="5000" w:type="pct"/>
        <w:tblLook w:val="04A0"/>
      </w:tblPr>
      <w:tblGrid>
        <w:gridCol w:w="2686"/>
        <w:gridCol w:w="2166"/>
        <w:gridCol w:w="2980"/>
        <w:gridCol w:w="1456"/>
      </w:tblGrid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Očekávané výstupy</w:t>
            </w:r>
          </w:p>
          <w:p w:rsidR="00A52120" w:rsidRDefault="00A52120">
            <w:pPr>
              <w:rPr>
                <w:b/>
              </w:rPr>
            </w:pPr>
            <w:r>
              <w:rPr>
                <w:b/>
              </w:rPr>
              <w:t>Žák :</w:t>
            </w:r>
          </w:p>
          <w:p w:rsidR="00A52120" w:rsidRDefault="00A52120">
            <w:pPr>
              <w:rPr>
                <w:b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Obsah téma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Doporučené metody, pomůcky a hry</w:t>
            </w:r>
          </w:p>
        </w:tc>
      </w:tr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Osvojí si oslovení křestními jmény</w:t>
            </w:r>
          </w:p>
          <w:p w:rsidR="00A52120" w:rsidRDefault="00A52120">
            <w:r>
              <w:t>Používá vhodné formy pozdravu</w:t>
            </w:r>
          </w:p>
          <w:p w:rsidR="00A52120" w:rsidRDefault="00A52120">
            <w:r>
              <w:t>Naslouchá</w:t>
            </w:r>
          </w:p>
          <w:p w:rsidR="00A52120" w:rsidRDefault="00A52120">
            <w:r>
              <w:t xml:space="preserve">Dodržuje jednoduchá komunikační pravidla ve </w:t>
            </w:r>
            <w:r>
              <w:lastRenderedPageBreak/>
              <w:t xml:space="preserve">třídě </w:t>
            </w:r>
          </w:p>
          <w:p w:rsidR="00A52120" w:rsidRDefault="00A52120">
            <w:r>
              <w:t>Poděkuje</w:t>
            </w:r>
          </w:p>
          <w:p w:rsidR="00A52120" w:rsidRDefault="00A52120">
            <w:r>
              <w:t xml:space="preserve">Omluví se </w:t>
            </w:r>
          </w:p>
          <w:p w:rsidR="00A52120" w:rsidRDefault="00A52120">
            <w:r>
              <w:t>Přiměřeně  gestikuluje</w:t>
            </w:r>
          </w:p>
          <w:p w:rsidR="00A52120" w:rsidRDefault="00A52120">
            <w:r>
              <w:t>Dokáže položit vhodnou otázku i odpovědět</w:t>
            </w:r>
          </w:p>
          <w:p w:rsidR="00A52120" w:rsidRDefault="00A52120">
            <w:r>
              <w:t>Chápe důležitost neverbální komunikace</w:t>
            </w:r>
          </w:p>
          <w:p w:rsidR="00A52120" w:rsidRDefault="00A52120">
            <w:r>
              <w:t>Nepoužívá hrubé výrazy z verbální komunikace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lastRenderedPageBreak/>
              <w:t>Mezilidské vztahy a komunikace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Oslovení a jméno</w:t>
            </w:r>
          </w:p>
          <w:p w:rsidR="00A52120" w:rsidRDefault="00A52120">
            <w:r>
              <w:t>Pozdravy</w:t>
            </w:r>
          </w:p>
          <w:p w:rsidR="00A52120" w:rsidRDefault="00A52120">
            <w:r>
              <w:t>Umění naslouchat</w:t>
            </w:r>
          </w:p>
          <w:p w:rsidR="00A52120" w:rsidRDefault="00A52120">
            <w:r>
              <w:t>Komunikace</w:t>
            </w:r>
          </w:p>
          <w:p w:rsidR="00A52120" w:rsidRDefault="00A52120">
            <w:r>
              <w:t>Poděkování</w:t>
            </w:r>
          </w:p>
          <w:p w:rsidR="00A52120" w:rsidRDefault="00A52120">
            <w:r>
              <w:t>Omluva</w:t>
            </w:r>
          </w:p>
          <w:p w:rsidR="00A52120" w:rsidRDefault="00A52120">
            <w:r>
              <w:t>Gestikulace</w:t>
            </w:r>
          </w:p>
          <w:p w:rsidR="00A52120" w:rsidRDefault="00A52120">
            <w:r>
              <w:lastRenderedPageBreak/>
              <w:t>Otázky a odpovědi</w:t>
            </w:r>
          </w:p>
          <w:p w:rsidR="00A52120" w:rsidRDefault="00A52120">
            <w:r>
              <w:t>Neverbální komunikace</w:t>
            </w:r>
          </w:p>
          <w:p w:rsidR="00A52120" w:rsidRDefault="00A52120">
            <w:r>
              <w:t>Eliminuje hrubé výrazy z verbální komunikace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>
            <w:r>
              <w:lastRenderedPageBreak/>
              <w:t>Rozhovory</w:t>
            </w:r>
          </w:p>
          <w:p w:rsidR="00A52120" w:rsidRDefault="00A52120">
            <w:r>
              <w:t>Diskuze</w:t>
            </w:r>
          </w:p>
          <w:p w:rsidR="00A52120" w:rsidRDefault="00A52120">
            <w:r>
              <w:t>Skupinová práce</w:t>
            </w:r>
          </w:p>
          <w:p w:rsidR="00A52120" w:rsidRDefault="00A52120">
            <w:r>
              <w:t>Pracovní listy</w:t>
            </w:r>
          </w:p>
          <w:p w:rsidR="00A52120" w:rsidRDefault="00A52120">
            <w:r>
              <w:t xml:space="preserve">Interaktivní </w:t>
            </w:r>
            <w:r>
              <w:lastRenderedPageBreak/>
              <w:t>tabule</w:t>
            </w:r>
          </w:p>
          <w:p w:rsidR="00A52120" w:rsidRDefault="00A52120">
            <w:r>
              <w:t>Hry</w:t>
            </w:r>
          </w:p>
          <w:p w:rsidR="00A52120" w:rsidRDefault="00A52120">
            <w:r>
              <w:t>Dramatizace situací</w:t>
            </w:r>
          </w:p>
          <w:p w:rsidR="00A52120" w:rsidRDefault="00A52120"/>
        </w:tc>
      </w:tr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lastRenderedPageBreak/>
              <w:t>Osvojí si základní vědomosti a dovednosti pro vytvoření sebeúcty a úcty k druhým</w:t>
            </w:r>
          </w:p>
          <w:p w:rsidR="00A52120" w:rsidRDefault="00A52120">
            <w:r>
              <w:t>Uvědomuje si své schopnosti a silné stránky, utváří své pozitivní sebehodnocení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Důstojnost lidské osoby, pozitivní hodnocení sebe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Sebeúcta a úcta k druhým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  <w:tr w:rsidR="00A52120" w:rsidTr="00A52120">
        <w:trPr>
          <w:trHeight w:val="412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Osvojí si základy pozitivního hodnocení  a přijetí druhých</w:t>
            </w:r>
          </w:p>
          <w:p w:rsidR="00A52120" w:rsidRDefault="00A52120">
            <w:r>
              <w:t>Dokáže se těšit z úspěchu a radosti druhých</w:t>
            </w:r>
          </w:p>
          <w:p w:rsidR="00A52120" w:rsidRDefault="00A52120">
            <w:r>
              <w:t>Vyjadřuje účast na radosti i bolesti druhých</w:t>
            </w:r>
          </w:p>
          <w:p w:rsidR="00A52120" w:rsidRDefault="00A52120">
            <w:r>
              <w:t>Pozitivně hodnotí druhé v běžných podmínkách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Pozitivní hodnocení druhých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>
            <w:r>
              <w:t>Radost z úspěchu druhých</w:t>
            </w:r>
          </w:p>
          <w:p w:rsidR="00A52120" w:rsidRDefault="00A52120">
            <w:r>
              <w:t>Pozitivní hodnocení druhých</w:t>
            </w:r>
          </w:p>
          <w:p w:rsidR="00A52120" w:rsidRDefault="00A52120"/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lastRenderedPageBreak/>
              <w:t>Podílí se na vytváření společenství třídy pomocí dodržování jasných a splnitelných pravidel</w:t>
            </w:r>
          </w:p>
          <w:p w:rsidR="00A52120" w:rsidRDefault="00A52120">
            <w:r>
              <w:t xml:space="preserve">Využívá prvky tvořivosti při společném plnění úkolů </w:t>
            </w:r>
          </w:p>
          <w:p w:rsidR="00A52120" w:rsidRDefault="00A52120">
            <w:r>
              <w:t>Dokáže se tvořivě zapojit do mezilidských vztahů doma i ve škole</w:t>
            </w:r>
          </w:p>
          <w:p w:rsidR="00A52120" w:rsidRDefault="00A52120">
            <w:r>
              <w:t>Ve vztahu k jiným lidem se stává iniciativnější</w:t>
            </w:r>
          </w:p>
          <w:p w:rsidR="00A52120" w:rsidRDefault="00A52120">
            <w:r>
              <w:t>Hledá cesty, jak vycházet s jinými lidmi v rodině, ve třídě, mezi vrstevníky</w:t>
            </w:r>
          </w:p>
          <w:p w:rsidR="00A52120" w:rsidRDefault="00A52120">
            <w:r>
              <w:t>Dokáže se vyrovnat s neúspěchem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Kreativita a iniciativa Řešení problémů a úkolů  Přijetí vlastního a společného rozhodnutí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Pravidla kolektivu spolutvoří a dodržuje</w:t>
            </w:r>
          </w:p>
          <w:p w:rsidR="00A52120" w:rsidRDefault="00A52120">
            <w:r>
              <w:t>Iniciativa ve vztahu k lidem i při společném plnění úkolů</w:t>
            </w:r>
          </w:p>
          <w:p w:rsidR="00A52120" w:rsidRDefault="00A52120">
            <w:r>
              <w:t>Vztahy s jinými lidmi v rodině, ve třídě, mezi vrstevníky</w:t>
            </w:r>
          </w:p>
          <w:p w:rsidR="00A52120" w:rsidRDefault="00A52120">
            <w:r>
              <w:t>Vyrovnání se s vlastním neúspěchem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  <w:tr w:rsidR="00A52120" w:rsidTr="00A52120">
        <w:trPr>
          <w:trHeight w:val="412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Dokáže vyjadřovat city v jednoduchých situacích – identifikuje je</w:t>
            </w:r>
          </w:p>
          <w:p w:rsidR="00A52120" w:rsidRDefault="00A52120">
            <w:r>
              <w:t>Komunikuje s druhými o jejich prožitcích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Komunikace citů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Identifikace citů</w:t>
            </w:r>
          </w:p>
          <w:p w:rsidR="00A52120" w:rsidRDefault="00A52120">
            <w:r>
              <w:t>Vyjádření a usměrňování citů</w:t>
            </w:r>
          </w:p>
          <w:p w:rsidR="00A52120" w:rsidRDefault="00A52120">
            <w:r>
              <w:t>Radost</w:t>
            </w:r>
          </w:p>
          <w:p w:rsidR="00A52120" w:rsidRDefault="00A52120">
            <w:r>
              <w:t>Sympatie</w:t>
            </w:r>
          </w:p>
          <w:p w:rsidR="00A52120" w:rsidRDefault="00A52120">
            <w:r>
              <w:t>Smutek</w:t>
            </w:r>
          </w:p>
          <w:p w:rsidR="00A52120" w:rsidRDefault="00A52120">
            <w:r>
              <w:t>Obava</w:t>
            </w:r>
          </w:p>
          <w:p w:rsidR="00A52120" w:rsidRDefault="00A52120">
            <w:r>
              <w:t>Hněv</w:t>
            </w:r>
          </w:p>
          <w:p w:rsidR="00A52120" w:rsidRDefault="00A52120">
            <w:r>
              <w:lastRenderedPageBreak/>
              <w:t>Spokojenost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lastRenderedPageBreak/>
              <w:t>Na základě vcítění do prožitku druhých přemýšlí nad možností pomoci jim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Mezilidské a sociální vcítění do druhých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Pomoc druhým</w:t>
            </w:r>
          </w:p>
          <w:p w:rsidR="00A52120" w:rsidRDefault="00A52120">
            <w:r>
              <w:t>Zájem o druhé</w:t>
            </w:r>
          </w:p>
          <w:p w:rsidR="00A52120" w:rsidRDefault="00A52120">
            <w:r>
              <w:t>Soucit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  <w:tr w:rsidR="00A52120" w:rsidTr="00A52120">
        <w:trPr>
          <w:trHeight w:val="412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Dokáže odmítnout nepříjemné situace – vhodně reaguje na nevhodné aktivity Orientuje se v nabídkách druhých</w:t>
            </w:r>
          </w:p>
          <w:p w:rsidR="00A52120" w:rsidRDefault="00A52120">
            <w:r>
              <w:t>Dokáže odmítnout nabídku k podvodu, krádeži, pomlouvání, zneužívání návykových látek a sexuálnímu zneužívání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Asertivita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>
            <w:r>
              <w:t>Rozlišování nabídek druhých</w:t>
            </w:r>
          </w:p>
          <w:p w:rsidR="00A52120" w:rsidRDefault="00A52120">
            <w:r>
              <w:t>Odmítání podvodů, krádeží, pomlouvání, návykových látek, sexuálnímu zneužívání</w:t>
            </w:r>
          </w:p>
          <w:p w:rsidR="00A52120" w:rsidRDefault="00A52120"/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  <w:tr w:rsidR="00A52120" w:rsidTr="00A52120">
        <w:trPr>
          <w:trHeight w:val="412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Rozlišuje kladné a záporné hrdiny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Reálné a zobrazené vzory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Osoby v okolí</w:t>
            </w:r>
          </w:p>
          <w:p w:rsidR="00A52120" w:rsidRDefault="00A52120">
            <w:r>
              <w:t>Literární postavy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Zvládá prosociální chování -  pomoc v běžných školních situacích, dělení se vyjádření soucitu</w:t>
            </w:r>
          </w:p>
          <w:p w:rsidR="00A52120" w:rsidRDefault="00A52120">
            <w:r>
              <w:t>Zajímá se o spolužáky</w:t>
            </w:r>
          </w:p>
          <w:p w:rsidR="00A52120" w:rsidRDefault="00A52120">
            <w:r>
              <w:t>Reaguje na situaci druhých a přiměřeně poskytuje pomoc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Prosociální chování v osobních vztazích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Pomoc, darování, dělení se, spolupráce, přátelství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  <w:tr w:rsidR="00A52120" w:rsidTr="00A52120">
        <w:trPr>
          <w:trHeight w:val="437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lastRenderedPageBreak/>
              <w:t>Dle svých schopností a možností pomáhá jiným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Prosociální chování ve veřejném životě, solidarita</w:t>
            </w:r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Solidarita</w:t>
            </w:r>
          </w:p>
          <w:p w:rsidR="00A52120" w:rsidRDefault="00A52120">
            <w:r>
              <w:t>Pomoc druhým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/>
        </w:tc>
      </w:tr>
    </w:tbl>
    <w:p w:rsidR="00A52120" w:rsidRDefault="00A52120" w:rsidP="00A52120"/>
    <w:p w:rsidR="00A52120" w:rsidRDefault="00A52120" w:rsidP="00A52120"/>
    <w:p w:rsidR="00A52120" w:rsidRDefault="00A52120" w:rsidP="00A52120"/>
    <w:p w:rsidR="00A52120" w:rsidRDefault="00A52120" w:rsidP="00A52120"/>
    <w:p w:rsidR="00A52120" w:rsidRDefault="00A52120" w:rsidP="00A52120"/>
    <w:p w:rsidR="00A52120" w:rsidRDefault="00A52120" w:rsidP="00A52120"/>
    <w:p w:rsidR="00A52120" w:rsidRDefault="00A52120" w:rsidP="00A52120">
      <w:pPr>
        <w:pStyle w:val="Nadpis1"/>
        <w:numPr>
          <w:ilvl w:val="0"/>
          <w:numId w:val="0"/>
        </w:numPr>
        <w:ind w:left="432" w:hanging="432"/>
      </w:pPr>
      <w:r>
        <w:lastRenderedPageBreak/>
        <w:t>dodatek   TĚLESNÁ VÝCHOVA</w:t>
      </w:r>
    </w:p>
    <w:tbl>
      <w:tblPr>
        <w:tblStyle w:val="Mkatabulky"/>
        <w:tblW w:w="0" w:type="auto"/>
        <w:tblLook w:val="04A0"/>
      </w:tblPr>
      <w:tblGrid>
        <w:gridCol w:w="4464"/>
        <w:gridCol w:w="4464"/>
      </w:tblGrid>
      <w:tr w:rsidR="00A52120" w:rsidTr="00A52120"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dodatek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plavání, bruslení, tabulkové zpracování</w:t>
            </w:r>
          </w:p>
        </w:tc>
      </w:tr>
      <w:tr w:rsidR="00A52120" w:rsidTr="00A52120"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oblast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20" w:rsidRDefault="00A52120">
            <w:pPr>
              <w:pStyle w:val="Nadpis1"/>
              <w:numPr>
                <w:ilvl w:val="0"/>
                <w:numId w:val="0"/>
              </w:numPr>
              <w:ind w:left="432"/>
              <w:outlineLvl w:val="0"/>
            </w:pPr>
            <w:r>
              <w:t>Vzdělávací oblast: Člověk a zdraví</w:t>
            </w:r>
          </w:p>
          <w:p w:rsidR="00A52120" w:rsidRDefault="00A52120">
            <w:pPr>
              <w:pStyle w:val="Nadpis2"/>
              <w:numPr>
                <w:ilvl w:val="0"/>
                <w:numId w:val="0"/>
              </w:numPr>
              <w:ind w:left="576"/>
              <w:outlineLvl w:val="1"/>
            </w:pPr>
            <w:r>
              <w:t>Vzdělávací obor: Tělesná výchova</w:t>
            </w:r>
          </w:p>
          <w:p w:rsidR="00A52120" w:rsidRDefault="00A52120">
            <w:r>
              <w:t xml:space="preserve">Předmět: </w:t>
            </w:r>
            <w:r>
              <w:rPr>
                <w:rStyle w:val="Siln"/>
              </w:rPr>
              <w:t>Tělesná výchova</w:t>
            </w:r>
          </w:p>
          <w:p w:rsidR="00A52120" w:rsidRDefault="00A52120">
            <w:pPr>
              <w:rPr>
                <w:b/>
              </w:rPr>
            </w:pPr>
          </w:p>
        </w:tc>
      </w:tr>
      <w:tr w:rsidR="00A52120" w:rsidTr="00A52120"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účinnost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1.9.2015</w:t>
            </w:r>
          </w:p>
        </w:tc>
      </w:tr>
      <w:tr w:rsidR="00A52120" w:rsidTr="00A52120"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r>
              <w:t>Doba platnosti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20" w:rsidRDefault="00A52120">
            <w:pPr>
              <w:rPr>
                <w:b/>
              </w:rPr>
            </w:pPr>
            <w:r>
              <w:rPr>
                <w:b/>
              </w:rPr>
              <w:t>neomezená</w:t>
            </w:r>
          </w:p>
        </w:tc>
      </w:tr>
    </w:tbl>
    <w:p w:rsidR="00A52120" w:rsidRDefault="00A52120" w:rsidP="00A52120"/>
    <w:p w:rsidR="00613D23" w:rsidRDefault="00613D23" w:rsidP="00A52120">
      <w:r>
        <w:t xml:space="preserve">Z důvodu účelného využití dopravy na plavání jezdí na výuku každý rok celá škola. Výuka plavání je povinná </w:t>
      </w:r>
      <w:r w:rsidR="0055495E">
        <w:t>ve dvou po sobě jdoucích ročnících – zpravidla druhý a třetí ročník.</w:t>
      </w:r>
    </w:p>
    <w:p w:rsidR="00613D23" w:rsidRDefault="00613D23" w:rsidP="00A52120"/>
    <w:p w:rsidR="00613D23" w:rsidRDefault="00613D23" w:rsidP="00A52120"/>
    <w:p w:rsidR="00613D23" w:rsidRDefault="00613D23" w:rsidP="00A52120"/>
    <w:p w:rsidR="00613D23" w:rsidRDefault="00613D23" w:rsidP="00A52120"/>
    <w:p w:rsidR="00613D23" w:rsidRDefault="00613D23" w:rsidP="00A52120"/>
    <w:p w:rsidR="00613D23" w:rsidRDefault="00613D23" w:rsidP="00A52120"/>
    <w:p w:rsidR="00613D23" w:rsidRDefault="00613D23" w:rsidP="00A52120"/>
    <w:p w:rsidR="00613D23" w:rsidRDefault="00613D23" w:rsidP="00A52120"/>
    <w:p w:rsidR="00613D23" w:rsidRDefault="00613D23" w:rsidP="00A52120"/>
    <w:p w:rsidR="00613D23" w:rsidRDefault="00613D23" w:rsidP="00A52120"/>
    <w:p w:rsidR="00A52120" w:rsidRDefault="00A52120" w:rsidP="00A52120">
      <w:pPr>
        <w:pStyle w:val="Nadpis3"/>
      </w:pPr>
      <w:r>
        <w:lastRenderedPageBreak/>
        <w:t>Období: 1., roční 1., 2., 3.</w:t>
      </w:r>
      <w:r>
        <w:tab/>
        <w:t>Plavání, bruslení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976"/>
        <w:gridCol w:w="2976"/>
      </w:tblGrid>
      <w:tr w:rsidR="00A52120" w:rsidTr="00A5212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0" w:rsidRDefault="00A5212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Výstupy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0" w:rsidRDefault="00A5212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Učivo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0" w:rsidRDefault="00A5212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Přesahy a vazby</w:t>
            </w:r>
          </w:p>
          <w:p w:rsidR="00A52120" w:rsidRDefault="00A521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(mezipředmětové vztahy, průřezová témata)</w:t>
            </w:r>
          </w:p>
        </w:tc>
      </w:tr>
      <w:tr w:rsidR="00A52120" w:rsidTr="00613D23">
        <w:trPr>
          <w:trHeight w:val="528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0" w:rsidRDefault="00A52120" w:rsidP="0078022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ví, že plavání je jedna z</w:t>
            </w:r>
          </w:p>
          <w:p w:rsidR="00A52120" w:rsidRDefault="00A52120">
            <w:pPr>
              <w:spacing w:after="0" w:line="240" w:lineRule="auto"/>
              <w:ind w:left="7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nejzdravějších pohybových činností</w:t>
            </w:r>
          </w:p>
          <w:p w:rsidR="00A52120" w:rsidRDefault="00A52120" w:rsidP="0078022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umí pojmenovat základní činnosti </w:t>
            </w:r>
          </w:p>
          <w:p w:rsidR="00A52120" w:rsidRDefault="00A52120">
            <w:pPr>
              <w:spacing w:after="0" w:line="240" w:lineRule="auto"/>
              <w:ind w:left="7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(plavecké způsoby) ve vodě</w:t>
            </w:r>
          </w:p>
          <w:p w:rsidR="00A52120" w:rsidRDefault="00A52120" w:rsidP="0078022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ví, jaké jsou zásady hygieny a bezpečnosti při plavání a dovede je </w:t>
            </w:r>
          </w:p>
          <w:p w:rsidR="00A52120" w:rsidRDefault="00A52120">
            <w:pPr>
              <w:spacing w:after="0" w:line="240" w:lineRule="auto"/>
              <w:ind w:left="7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pomoci učitele a rodičů uplatňovat</w:t>
            </w:r>
          </w:p>
          <w:p w:rsidR="00A52120" w:rsidRDefault="00A52120" w:rsidP="0078022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uvědomuje si, že nejnebezpečnější je </w:t>
            </w:r>
          </w:p>
          <w:p w:rsidR="00A52120" w:rsidRDefault="00A52120">
            <w:pPr>
              <w:spacing w:after="0" w:line="240" w:lineRule="auto"/>
              <w:ind w:left="426" w:right="372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plavání v neznámé  </w:t>
            </w:r>
          </w:p>
          <w:p w:rsidR="00A52120" w:rsidRDefault="00A52120">
            <w:pPr>
              <w:spacing w:after="0" w:line="240" w:lineRule="auto"/>
              <w:ind w:left="426" w:right="372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vodě a přeceňování           </w:t>
            </w:r>
          </w:p>
          <w:p w:rsidR="00A52120" w:rsidRDefault="00A52120">
            <w:pPr>
              <w:spacing w:after="0" w:line="240" w:lineRule="auto"/>
              <w:ind w:left="426" w:right="372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vlastních sil</w:t>
            </w:r>
          </w:p>
          <w:p w:rsidR="00A52120" w:rsidRDefault="00A52120">
            <w:pPr>
              <w:spacing w:after="0" w:line="240" w:lineRule="auto"/>
              <w:ind w:left="426" w:right="372"/>
              <w:jc w:val="left"/>
              <w:rPr>
                <w:sz w:val="21"/>
                <w:szCs w:val="21"/>
              </w:rPr>
            </w:pP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používá základní techniku pohybu na </w:t>
            </w:r>
          </w:p>
          <w:p w:rsidR="00A52120" w:rsidRDefault="00A52120">
            <w:pPr>
              <w:spacing w:after="0" w:line="240" w:lineRule="auto"/>
              <w:ind w:left="426" w:right="372"/>
              <w:jc w:val="left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bruslích, hry na sněhu</w:t>
            </w:r>
          </w:p>
          <w:p w:rsidR="00A52120" w:rsidRDefault="00A52120">
            <w:pPr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plavání</w:t>
            </w: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hygiena plavání, adaptace na vodní prostředí, základní plavecké dovednosti, jeden plavecký způsob </w:t>
            </w: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(plavecká technika)</w:t>
            </w:r>
          </w:p>
          <w:p w:rsidR="00613D23" w:rsidRDefault="00613D23">
            <w:pPr>
              <w:spacing w:after="0" w:line="240" w:lineRule="auto"/>
              <w:jc w:val="left"/>
              <w:rPr>
                <w:sz w:val="21"/>
                <w:szCs w:val="21"/>
              </w:rPr>
            </w:pPr>
          </w:p>
          <w:p w:rsidR="00613D23" w:rsidRDefault="00613D23">
            <w:pPr>
              <w:spacing w:after="0" w:line="240" w:lineRule="auto"/>
              <w:jc w:val="left"/>
              <w:rPr>
                <w:sz w:val="21"/>
                <w:szCs w:val="21"/>
              </w:rPr>
            </w:pPr>
          </w:p>
          <w:p w:rsidR="00A52120" w:rsidRDefault="00A52120">
            <w:pPr>
              <w:tabs>
                <w:tab w:val="left" w:pos="285"/>
              </w:tabs>
              <w:spacing w:after="0" w:line="240" w:lineRule="auto"/>
              <w:jc w:val="left"/>
              <w:rPr>
                <w:bCs/>
                <w:sz w:val="21"/>
                <w:szCs w:val="21"/>
              </w:rPr>
            </w:pPr>
          </w:p>
          <w:p w:rsidR="00A52120" w:rsidRDefault="00A52120">
            <w:pPr>
              <w:tabs>
                <w:tab w:val="left" w:pos="285"/>
              </w:tabs>
              <w:spacing w:after="0" w:line="240" w:lineRule="auto"/>
              <w:jc w:val="left"/>
              <w:rPr>
                <w:bCs/>
                <w:sz w:val="21"/>
                <w:szCs w:val="21"/>
              </w:rPr>
            </w:pPr>
          </w:p>
          <w:p w:rsidR="00A52120" w:rsidRDefault="00A52120">
            <w:pPr>
              <w:tabs>
                <w:tab w:val="left" w:pos="285"/>
              </w:tabs>
              <w:spacing w:after="0" w:line="240" w:lineRule="auto"/>
              <w:jc w:val="left"/>
              <w:rPr>
                <w:bCs/>
                <w:sz w:val="21"/>
                <w:szCs w:val="21"/>
              </w:rPr>
            </w:pPr>
          </w:p>
          <w:p w:rsidR="00A52120" w:rsidRDefault="00A52120">
            <w:pPr>
              <w:tabs>
                <w:tab w:val="left" w:pos="285"/>
              </w:tabs>
              <w:spacing w:after="0" w:line="240" w:lineRule="auto"/>
              <w:jc w:val="left"/>
              <w:rPr>
                <w:bCs/>
                <w:sz w:val="21"/>
                <w:szCs w:val="21"/>
              </w:rPr>
            </w:pPr>
          </w:p>
          <w:p w:rsidR="00A52120" w:rsidRDefault="00A52120">
            <w:pPr>
              <w:tabs>
                <w:tab w:val="left" w:pos="285"/>
              </w:tabs>
              <w:spacing w:after="0" w:line="240" w:lineRule="auto"/>
              <w:jc w:val="left"/>
              <w:rPr>
                <w:bCs/>
                <w:sz w:val="21"/>
                <w:szCs w:val="21"/>
              </w:rPr>
            </w:pPr>
          </w:p>
          <w:p w:rsidR="00A52120" w:rsidRDefault="00A52120">
            <w:pPr>
              <w:tabs>
                <w:tab w:val="left" w:pos="285"/>
              </w:tabs>
              <w:spacing w:after="0" w:line="240" w:lineRule="auto"/>
              <w:jc w:val="left"/>
              <w:rPr>
                <w:bCs/>
                <w:sz w:val="21"/>
                <w:szCs w:val="21"/>
              </w:rPr>
            </w:pPr>
          </w:p>
          <w:p w:rsidR="00A52120" w:rsidRDefault="00A52120">
            <w:pPr>
              <w:tabs>
                <w:tab w:val="left" w:pos="285"/>
              </w:tabs>
              <w:spacing w:after="0" w:line="240" w:lineRule="auto"/>
              <w:jc w:val="left"/>
              <w:rPr>
                <w:bCs/>
                <w:sz w:val="21"/>
                <w:szCs w:val="21"/>
              </w:rPr>
            </w:pPr>
          </w:p>
          <w:p w:rsidR="00A52120" w:rsidRDefault="00A52120">
            <w:pPr>
              <w:tabs>
                <w:tab w:val="left" w:pos="285"/>
              </w:tabs>
              <w:spacing w:after="0" w:line="240" w:lineRule="auto"/>
              <w:jc w:val="left"/>
              <w:rPr>
                <w:bCs/>
                <w:sz w:val="21"/>
                <w:szCs w:val="21"/>
              </w:rPr>
            </w:pPr>
          </w:p>
          <w:p w:rsidR="00A52120" w:rsidRDefault="00A52120">
            <w:pPr>
              <w:tabs>
                <w:tab w:val="left" w:pos="285"/>
              </w:tabs>
              <w:spacing w:after="0" w:line="240" w:lineRule="auto"/>
              <w:jc w:val="left"/>
              <w:rPr>
                <w:bCs/>
                <w:sz w:val="21"/>
                <w:szCs w:val="21"/>
              </w:rPr>
            </w:pP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bruslení</w:t>
            </w:r>
          </w:p>
          <w:p w:rsidR="00A52120" w:rsidRDefault="00A521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52120" w:rsidRDefault="00A52120">
            <w:pPr>
              <w:spacing w:after="0" w:line="240" w:lineRule="auto"/>
              <w:jc w:val="left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podle zimních podmínek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0" w:rsidRDefault="00A52120">
            <w:pPr>
              <w:rPr>
                <w:b/>
                <w:sz w:val="25"/>
                <w:szCs w:val="25"/>
              </w:rPr>
            </w:pPr>
          </w:p>
        </w:tc>
      </w:tr>
    </w:tbl>
    <w:p w:rsidR="00A52120" w:rsidRDefault="00A52120" w:rsidP="00A52120">
      <w:pPr>
        <w:rPr>
          <w:b/>
        </w:rPr>
      </w:pPr>
      <w:r>
        <w:rPr>
          <w:b/>
        </w:rPr>
        <w:t>14.1.2.  Období: 2. ročník: 4.-5. Plavání, bruslení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976"/>
        <w:gridCol w:w="2976"/>
      </w:tblGrid>
      <w:tr w:rsidR="00A52120" w:rsidTr="00A5212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0" w:rsidRDefault="00A5212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Výstupy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0" w:rsidRDefault="00A5212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Učivo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0" w:rsidRDefault="00A5212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Přesahy a vazby</w:t>
            </w:r>
          </w:p>
          <w:p w:rsidR="00A52120" w:rsidRDefault="00A521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(mezipředmětové vztahy, průřezová témata)</w:t>
            </w:r>
          </w:p>
        </w:tc>
      </w:tr>
      <w:tr w:rsidR="00A52120" w:rsidTr="00A5212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0" w:rsidRDefault="00A52120" w:rsidP="00780227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zúčastní se základní plavecké školy</w:t>
            </w:r>
          </w:p>
          <w:p w:rsidR="00A52120" w:rsidRDefault="00A52120">
            <w:pPr>
              <w:spacing w:after="0" w:line="240" w:lineRule="auto"/>
              <w:ind w:left="720"/>
              <w:jc w:val="left"/>
              <w:rPr>
                <w:sz w:val="21"/>
                <w:szCs w:val="21"/>
              </w:rPr>
            </w:pPr>
          </w:p>
          <w:p w:rsidR="00A52120" w:rsidRDefault="00A52120" w:rsidP="00780227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zná hygienu plavání</w:t>
            </w:r>
          </w:p>
          <w:p w:rsidR="00A52120" w:rsidRDefault="00A52120" w:rsidP="00780227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zvládá jeden plavecký způsob, prvky sebezáchrany</w:t>
            </w:r>
          </w:p>
          <w:p w:rsidR="00A52120" w:rsidRDefault="00A52120">
            <w:pPr>
              <w:pStyle w:val="vtabulce"/>
              <w:jc w:val="left"/>
            </w:pPr>
          </w:p>
          <w:p w:rsidR="00613D23" w:rsidRDefault="00613D23">
            <w:pPr>
              <w:spacing w:after="0" w:line="240" w:lineRule="auto"/>
              <w:jc w:val="left"/>
              <w:rPr>
                <w:sz w:val="21"/>
                <w:szCs w:val="21"/>
              </w:rPr>
            </w:pP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používá základní techniku pohybu na </w:t>
            </w:r>
          </w:p>
          <w:p w:rsidR="00A52120" w:rsidRDefault="00A52120">
            <w:pPr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bruslích, hry na sněhu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plavání</w:t>
            </w: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hygiena plavání</w:t>
            </w: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adaptace na vodní prostředí</w:t>
            </w: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základní plavecké dovednosti</w:t>
            </w: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jeden plavecký </w:t>
            </w:r>
            <w:r w:rsidR="00613D23">
              <w:rPr>
                <w:sz w:val="21"/>
                <w:szCs w:val="21"/>
              </w:rPr>
              <w:t>z</w:t>
            </w:r>
            <w:r>
              <w:rPr>
                <w:sz w:val="21"/>
                <w:szCs w:val="21"/>
              </w:rPr>
              <w:t xml:space="preserve">působ (plavecká </w:t>
            </w: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technika)</w:t>
            </w: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prvky sebezáchrany a dopomoci </w:t>
            </w: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tonoucímu</w:t>
            </w: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</w:p>
          <w:p w:rsidR="00A52120" w:rsidRDefault="00A52120">
            <w:pPr>
              <w:spacing w:after="0" w:line="240" w:lineRule="auto"/>
              <w:jc w:val="left"/>
              <w:rPr>
                <w:sz w:val="21"/>
                <w:szCs w:val="21"/>
              </w:rPr>
            </w:pPr>
          </w:p>
          <w:p w:rsidR="00A52120" w:rsidRDefault="00A521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1"/>
                <w:szCs w:val="21"/>
              </w:rPr>
              <w:t>bruslení</w:t>
            </w:r>
          </w:p>
          <w:p w:rsidR="00A52120" w:rsidRDefault="00A52120" w:rsidP="00613D23">
            <w:pPr>
              <w:spacing w:after="0" w:line="240" w:lineRule="auto"/>
              <w:jc w:val="left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podle zimních podmínek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0" w:rsidRDefault="00A52120">
            <w:pPr>
              <w:rPr>
                <w:b/>
                <w:sz w:val="25"/>
                <w:szCs w:val="25"/>
              </w:rPr>
            </w:pPr>
          </w:p>
        </w:tc>
      </w:tr>
    </w:tbl>
    <w:p w:rsidR="00780227" w:rsidRPr="00780227" w:rsidRDefault="00780227" w:rsidP="00780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78022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lastRenderedPageBreak/>
        <w:t xml:space="preserve">Dodatek ke školnímu vzdělávacímu programu </w:t>
      </w:r>
      <w:r w:rsidRPr="00780227">
        <w:rPr>
          <w:rFonts w:eastAsiaTheme="minorHAnsi"/>
          <w:b/>
          <w:bCs/>
          <w:sz w:val="28"/>
          <w:szCs w:val="28"/>
          <w:lang w:eastAsia="en-US"/>
        </w:rPr>
        <w:t xml:space="preserve">pro </w:t>
      </w:r>
      <w:r w:rsidRPr="0078022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základní vzdělávání</w:t>
      </w:r>
    </w:p>
    <w:p w:rsidR="00780227" w:rsidRDefault="00780227" w:rsidP="00780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KROK ZA KROKEM</w:t>
      </w:r>
    </w:p>
    <w:p w:rsidR="00FB5041" w:rsidRDefault="00FB5041" w:rsidP="00780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Projekty ve školním roce 2015-2016</w:t>
      </w:r>
    </w:p>
    <w:p w:rsidR="00FB5041" w:rsidRPr="00780227" w:rsidRDefault="00FB5041" w:rsidP="00780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tbl>
      <w:tblPr>
        <w:tblStyle w:val="Mkatabulky"/>
        <w:tblW w:w="0" w:type="auto"/>
        <w:tblLook w:val="04A0"/>
      </w:tblPr>
      <w:tblGrid>
        <w:gridCol w:w="4464"/>
        <w:gridCol w:w="4464"/>
      </w:tblGrid>
      <w:tr w:rsidR="00780227" w:rsidTr="00780227"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27" w:rsidRDefault="00780227" w:rsidP="00780227">
            <w:r>
              <w:t>dodatek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27" w:rsidRDefault="00780227" w:rsidP="00780227">
            <w:pPr>
              <w:rPr>
                <w:b/>
              </w:rPr>
            </w:pPr>
            <w:r>
              <w:rPr>
                <w:b/>
              </w:rPr>
              <w:t>Projekty školy pro školní rok 2015-2016</w:t>
            </w:r>
          </w:p>
        </w:tc>
      </w:tr>
      <w:tr w:rsidR="00780227" w:rsidTr="00780227"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27" w:rsidRDefault="00780227" w:rsidP="00780227">
            <w:r>
              <w:t>oblast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27" w:rsidRDefault="00780227" w:rsidP="00780227">
            <w:pPr>
              <w:pStyle w:val="Nadpis1"/>
              <w:numPr>
                <w:ilvl w:val="0"/>
                <w:numId w:val="0"/>
              </w:numPr>
              <w:ind w:left="432"/>
              <w:outlineLvl w:val="0"/>
            </w:pPr>
            <w:r>
              <w:t>Šablony pro kvalitní výuku na ZŠ Čistá</w:t>
            </w:r>
          </w:p>
          <w:p w:rsidR="00780227" w:rsidRDefault="00780227" w:rsidP="00780227">
            <w:pPr>
              <w:rPr>
                <w:b/>
              </w:rPr>
            </w:pPr>
          </w:p>
        </w:tc>
      </w:tr>
      <w:tr w:rsidR="00780227" w:rsidTr="00780227"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27" w:rsidRDefault="00780227" w:rsidP="00780227">
            <w:r>
              <w:t>účinnost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27" w:rsidRDefault="00780227" w:rsidP="00780227">
            <w:pPr>
              <w:rPr>
                <w:b/>
              </w:rPr>
            </w:pPr>
            <w:r>
              <w:rPr>
                <w:b/>
              </w:rPr>
              <w:t>1.9.2015</w:t>
            </w:r>
          </w:p>
        </w:tc>
      </w:tr>
      <w:tr w:rsidR="00780227" w:rsidTr="00780227"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27" w:rsidRDefault="00780227" w:rsidP="00780227">
            <w:r>
              <w:t>Doba platnosti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27" w:rsidRDefault="00780227" w:rsidP="00780227">
            <w:pPr>
              <w:rPr>
                <w:b/>
              </w:rPr>
            </w:pPr>
            <w:r>
              <w:rPr>
                <w:b/>
              </w:rPr>
              <w:t>do 30.6.2016</w:t>
            </w:r>
          </w:p>
        </w:tc>
      </w:tr>
    </w:tbl>
    <w:p w:rsidR="00B94C2F" w:rsidRDefault="00B94C2F">
      <w:pPr>
        <w:rPr>
          <w:b/>
        </w:rPr>
      </w:pPr>
    </w:p>
    <w:p w:rsidR="00DB4818" w:rsidRPr="00DB4818" w:rsidRDefault="00DB4818" w:rsidP="00DB4818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lang w:eastAsia="en-US"/>
        </w:rPr>
      </w:pPr>
      <w:r w:rsidRPr="00DB4818">
        <w:rPr>
          <w:rFonts w:asciiTheme="minorHAnsi" w:eastAsiaTheme="minorHAnsi" w:hAnsiTheme="minorHAnsi"/>
          <w:lang w:eastAsia="en-US"/>
        </w:rPr>
        <w:t xml:space="preserve">Dodatek k </w:t>
      </w:r>
      <w:r w:rsidRPr="00DB4818">
        <w:rPr>
          <w:rFonts w:asciiTheme="minorHAnsi" w:eastAsiaTheme="minorHAnsi" w:hAnsiTheme="minorHAnsi" w:cs="TimesNewRomanPSMT"/>
          <w:lang w:eastAsia="en-US"/>
        </w:rPr>
        <w:t xml:space="preserve">ŠVP </w:t>
      </w:r>
      <w:r w:rsidRPr="00DB4818">
        <w:rPr>
          <w:rFonts w:asciiTheme="minorHAnsi" w:eastAsiaTheme="minorHAnsi" w:hAnsiTheme="minorHAnsi"/>
          <w:lang w:eastAsia="en-US"/>
        </w:rPr>
        <w:t>byl projednán</w:t>
      </w:r>
    </w:p>
    <w:p w:rsidR="00DB4818" w:rsidRPr="00DB4818" w:rsidRDefault="00DB4818" w:rsidP="00DB4818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="TimesNewRomanPSMT"/>
          <w:lang w:eastAsia="en-US"/>
        </w:rPr>
      </w:pPr>
      <w:r w:rsidRPr="00DB4818">
        <w:rPr>
          <w:rFonts w:asciiTheme="minorHAnsi" w:eastAsiaTheme="minorHAnsi" w:hAnsiTheme="minorHAnsi" w:cs="TimesNewRomanPSMT"/>
          <w:lang w:eastAsia="en-US"/>
        </w:rPr>
        <w:t>školskou radou dne:</w:t>
      </w:r>
      <w:r>
        <w:rPr>
          <w:rFonts w:asciiTheme="minorHAnsi" w:eastAsiaTheme="minorHAnsi" w:hAnsiTheme="minorHAnsi" w:cs="TimesNewRomanPSMT"/>
          <w:lang w:eastAsia="en-US"/>
        </w:rPr>
        <w:t xml:space="preserve">  25.8.2015</w:t>
      </w:r>
    </w:p>
    <w:p w:rsidR="00DB4818" w:rsidRPr="00DB4818" w:rsidRDefault="00DB4818" w:rsidP="00DB4818">
      <w:pPr>
        <w:rPr>
          <w:rFonts w:asciiTheme="minorHAnsi" w:hAnsiTheme="minorHAnsi"/>
          <w:b/>
        </w:rPr>
      </w:pPr>
      <w:r w:rsidRPr="00DB4818">
        <w:rPr>
          <w:rFonts w:asciiTheme="minorHAnsi" w:eastAsiaTheme="minorHAnsi" w:hAnsiTheme="minorHAnsi"/>
          <w:lang w:eastAsia="en-US"/>
        </w:rPr>
        <w:t>a pedagogickou radou dne: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="00FB5041">
        <w:rPr>
          <w:rFonts w:asciiTheme="minorHAnsi" w:eastAsiaTheme="minorHAnsi" w:hAnsiTheme="minorHAnsi"/>
          <w:lang w:eastAsia="en-US"/>
        </w:rPr>
        <w:t>12.10.2015</w:t>
      </w:r>
    </w:p>
    <w:p w:rsidR="00780227" w:rsidRDefault="00780227" w:rsidP="0078022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="TimesNewRomanPSMT"/>
          <w:lang w:eastAsia="en-US"/>
        </w:rPr>
      </w:pPr>
      <w:r w:rsidRPr="00780227">
        <w:rPr>
          <w:rFonts w:asciiTheme="minorHAnsi" w:eastAsiaTheme="minorHAnsi" w:hAnsiTheme="minorHAnsi"/>
          <w:b/>
          <w:lang w:eastAsia="en-US"/>
        </w:rPr>
        <w:t>Popis projektu:</w:t>
      </w:r>
      <w:r w:rsidRPr="00780227">
        <w:rPr>
          <w:rFonts w:asciiTheme="minorHAnsi" w:eastAsiaTheme="minorHAnsi" w:hAnsiTheme="minorHAnsi"/>
          <w:lang w:eastAsia="en-US"/>
        </w:rPr>
        <w:t xml:space="preserve"> </w:t>
      </w:r>
      <w:r w:rsidRPr="00780227">
        <w:rPr>
          <w:rFonts w:asciiTheme="minorHAnsi" w:eastAsiaTheme="minorHAnsi" w:hAnsiTheme="minorHAnsi" w:cs="TimesNewRomanPSMT"/>
          <w:lang w:eastAsia="en-US"/>
        </w:rPr>
        <w:t>Projekt je zaměřen na podporu kurikulární reformy a výuku cizích jazyků a v</w:t>
      </w:r>
      <w:r>
        <w:rPr>
          <w:rFonts w:asciiTheme="minorHAnsi" w:eastAsiaTheme="minorHAnsi" w:hAnsiTheme="minorHAnsi" w:cs="TimesNewRomanPSMT"/>
          <w:lang w:eastAsia="en-US"/>
        </w:rPr>
        <w:t> </w:t>
      </w:r>
      <w:r w:rsidRPr="00780227">
        <w:rPr>
          <w:rFonts w:asciiTheme="minorHAnsi" w:eastAsiaTheme="minorHAnsi" w:hAnsiTheme="minorHAnsi" w:cs="TimesNewRomanPSMT"/>
          <w:lang w:eastAsia="en-US"/>
        </w:rPr>
        <w:t>cizích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Pr="00780227">
        <w:rPr>
          <w:rFonts w:asciiTheme="minorHAnsi" w:eastAsiaTheme="minorHAnsi" w:hAnsiTheme="minorHAnsi"/>
          <w:lang w:eastAsia="en-US"/>
        </w:rPr>
        <w:t xml:space="preserve">jazycích ve </w:t>
      </w:r>
      <w:r w:rsidRPr="00780227">
        <w:rPr>
          <w:rFonts w:asciiTheme="minorHAnsi" w:eastAsiaTheme="minorHAnsi" w:hAnsiTheme="minorHAnsi" w:cs="TimesNewRomanPSMT"/>
          <w:lang w:eastAsia="en-US"/>
        </w:rPr>
        <w:t>školách a školských zařízeních.</w:t>
      </w:r>
    </w:p>
    <w:p w:rsidR="00780227" w:rsidRDefault="00780227" w:rsidP="0078022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="TimesNewRomanPSMT"/>
          <w:lang w:eastAsia="en-US"/>
        </w:rPr>
      </w:pPr>
    </w:p>
    <w:p w:rsidR="00780227" w:rsidRDefault="00780227" w:rsidP="0078022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  <w:r w:rsidRPr="00780227">
        <w:rPr>
          <w:rFonts w:asciiTheme="minorHAnsi" w:eastAsiaTheme="minorHAnsi" w:hAnsiTheme="minorHAnsi" w:cs="TimesNewRomanPSMT"/>
          <w:lang w:eastAsia="en-US"/>
        </w:rPr>
        <w:t xml:space="preserve">Klíčové aktivity: </w:t>
      </w:r>
    </w:p>
    <w:p w:rsidR="00780227" w:rsidRPr="00780227" w:rsidRDefault="00780227" w:rsidP="0078022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  <w:r w:rsidRPr="00780227">
        <w:rPr>
          <w:rFonts w:asciiTheme="minorHAnsi" w:eastAsiaTheme="minorHAnsi" w:hAnsiTheme="minorHAnsi" w:cs="TimesNewRomanPS-BoldMT"/>
          <w:b/>
          <w:bCs/>
          <w:lang w:eastAsia="en-US"/>
        </w:rPr>
        <w:t xml:space="preserve">Čtenářské dílny </w:t>
      </w:r>
      <w:r w:rsidRPr="00780227">
        <w:rPr>
          <w:rFonts w:asciiTheme="minorHAnsi" w:eastAsiaTheme="minorHAnsi" w:hAnsiTheme="minorHAnsi" w:cs="TimesNewRomanPSMT"/>
          <w:lang w:eastAsia="en-US"/>
        </w:rPr>
        <w:t>jako prostředek ke zkvalitnění čtenářství a čtenářské gramotnosti.</w:t>
      </w:r>
    </w:p>
    <w:p w:rsidR="00780227" w:rsidRPr="00780227" w:rsidRDefault="00780227" w:rsidP="0078022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lang w:eastAsia="en-US"/>
        </w:rPr>
      </w:pPr>
      <w:r w:rsidRPr="00780227">
        <w:rPr>
          <w:rFonts w:asciiTheme="minorHAnsi" w:eastAsiaTheme="minorHAnsi" w:hAnsiTheme="minorHAnsi"/>
          <w:lang w:eastAsia="en-US"/>
        </w:rPr>
        <w:t>Popis realizace:</w:t>
      </w:r>
    </w:p>
    <w:p w:rsidR="00780227" w:rsidRPr="00780227" w:rsidRDefault="00780227" w:rsidP="0078022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  <w:r w:rsidRPr="00780227">
        <w:rPr>
          <w:rFonts w:asciiTheme="minorHAnsi" w:eastAsiaTheme="minorHAnsi" w:hAnsiTheme="minorHAnsi" w:cs="TimesNewRomanPSMT"/>
          <w:lang w:eastAsia="en-US"/>
        </w:rPr>
        <w:t>Zavedení Čtenářské dílny do vzdělávacího oboru Český jazyk a literatura jako jednoho z</w:t>
      </w:r>
      <w:r w:rsidR="00DB4818">
        <w:rPr>
          <w:rFonts w:asciiTheme="minorHAnsi" w:eastAsiaTheme="minorHAnsi" w:hAnsiTheme="minorHAnsi" w:cs="TimesNewRomanPSMT"/>
          <w:lang w:eastAsia="en-US"/>
        </w:rPr>
        <w:t> </w:t>
      </w:r>
      <w:r w:rsidRPr="00780227">
        <w:rPr>
          <w:rFonts w:asciiTheme="minorHAnsi" w:eastAsiaTheme="minorHAnsi" w:hAnsiTheme="minorHAnsi" w:cs="TimesNewRomanPSMT"/>
          <w:lang w:eastAsia="en-US"/>
        </w:rPr>
        <w:t>prostředků</w:t>
      </w:r>
      <w:r w:rsidR="00DB4818">
        <w:rPr>
          <w:rFonts w:asciiTheme="minorHAnsi" w:eastAsiaTheme="minorHAnsi" w:hAnsiTheme="minorHAnsi" w:cs="TimesNewRomanPSMT"/>
          <w:lang w:eastAsia="en-US"/>
        </w:rPr>
        <w:t xml:space="preserve"> </w:t>
      </w:r>
      <w:r w:rsidRPr="00780227">
        <w:rPr>
          <w:rFonts w:asciiTheme="minorHAnsi" w:eastAsiaTheme="minorHAnsi" w:hAnsiTheme="minorHAnsi" w:cs="TimesNewRomanPSMT"/>
          <w:lang w:eastAsia="en-US"/>
        </w:rPr>
        <w:t>ke zvýšení zájmu o čtenářství a zlepšení čtenářské gramotnosti.</w:t>
      </w:r>
    </w:p>
    <w:p w:rsidR="00780227" w:rsidRPr="00780227" w:rsidRDefault="00780227" w:rsidP="0078022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  <w:r w:rsidRPr="00780227">
        <w:rPr>
          <w:rFonts w:asciiTheme="minorHAnsi" w:eastAsiaTheme="minorHAnsi" w:hAnsiTheme="minorHAnsi" w:cs="TimesNewRomanPSMT"/>
          <w:lang w:eastAsia="en-US"/>
        </w:rPr>
        <w:t>Získání nebo zvýšení odborných kompetencí pedagogů pro realizaci Čtenářských dílen ve výuce.</w:t>
      </w:r>
    </w:p>
    <w:p w:rsidR="00780227" w:rsidRPr="00780227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  <w:r>
        <w:rPr>
          <w:rFonts w:asciiTheme="minorHAnsi" w:eastAsiaTheme="minorHAnsi" w:hAnsiTheme="minorHAnsi" w:cs="TimesNewRomanPSMT"/>
          <w:lang w:eastAsia="en-US"/>
        </w:rPr>
        <w:t xml:space="preserve">Učitelé vytvoří 4 tematické plány pro 4 ročníky na školní rok 2215-2016. </w:t>
      </w:r>
      <w:r w:rsidR="00780227" w:rsidRPr="00780227">
        <w:rPr>
          <w:rFonts w:asciiTheme="minorHAnsi" w:eastAsiaTheme="minorHAnsi" w:hAnsiTheme="minorHAnsi" w:cs="TimesNewRomanPSMT"/>
          <w:lang w:eastAsia="en-US"/>
        </w:rPr>
        <w:t xml:space="preserve">Každý </w:t>
      </w:r>
      <w:r>
        <w:rPr>
          <w:rFonts w:asciiTheme="minorHAnsi" w:eastAsiaTheme="minorHAnsi" w:hAnsiTheme="minorHAnsi" w:cs="TimesNewRomanPSMT"/>
          <w:lang w:eastAsia="en-US"/>
        </w:rPr>
        <w:t>tematický plán</w:t>
      </w:r>
      <w:r w:rsidR="00780227" w:rsidRPr="00780227">
        <w:rPr>
          <w:rFonts w:asciiTheme="minorHAnsi" w:eastAsiaTheme="minorHAnsi" w:hAnsiTheme="minorHAnsi" w:cs="TimesNewRomanPSMT"/>
          <w:lang w:eastAsia="en-US"/>
        </w:rPr>
        <w:t xml:space="preserve"> bude obsahovat popis nejméně deseti Čtenářských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="00780227" w:rsidRPr="00780227">
        <w:rPr>
          <w:rFonts w:asciiTheme="minorHAnsi" w:eastAsiaTheme="minorHAnsi" w:hAnsiTheme="minorHAnsi"/>
          <w:lang w:eastAsia="en-US"/>
        </w:rPr>
        <w:t xml:space="preserve">dílen na 1 </w:t>
      </w:r>
      <w:r w:rsidR="00780227" w:rsidRPr="00780227">
        <w:rPr>
          <w:rFonts w:asciiTheme="minorHAnsi" w:eastAsiaTheme="minorHAnsi" w:hAnsiTheme="minorHAnsi" w:cs="TimesNewRomanPSMT"/>
          <w:lang w:eastAsia="en-US"/>
        </w:rPr>
        <w:t xml:space="preserve">školní rok. V průběhu trvání projektu proběhne v každém </w:t>
      </w:r>
      <w:r>
        <w:rPr>
          <w:rFonts w:asciiTheme="minorHAnsi" w:eastAsiaTheme="minorHAnsi" w:hAnsiTheme="minorHAnsi" w:cs="TimesNewRomanPSMT"/>
          <w:lang w:eastAsia="en-US"/>
        </w:rPr>
        <w:t xml:space="preserve">ročníku </w:t>
      </w:r>
      <w:r w:rsidR="00780227" w:rsidRPr="00780227">
        <w:rPr>
          <w:rFonts w:asciiTheme="minorHAnsi" w:eastAsiaTheme="minorHAnsi" w:hAnsiTheme="minorHAnsi" w:cs="TimesNewRomanPSMT"/>
          <w:lang w:eastAsia="en-US"/>
        </w:rPr>
        <w:t xml:space="preserve">nejméně 6 Čtenářských </w:t>
      </w:r>
      <w:r w:rsidR="00780227" w:rsidRPr="00780227">
        <w:rPr>
          <w:rFonts w:asciiTheme="minorHAnsi" w:eastAsiaTheme="minorHAnsi" w:hAnsiTheme="minorHAnsi"/>
          <w:lang w:eastAsia="en-US"/>
        </w:rPr>
        <w:t xml:space="preserve">dílen </w:t>
      </w:r>
      <w:r w:rsidR="00780227" w:rsidRPr="00780227">
        <w:rPr>
          <w:rFonts w:asciiTheme="minorHAnsi" w:eastAsiaTheme="minorHAnsi" w:hAnsiTheme="minorHAnsi" w:cs="TimesNewRomanPSMT"/>
          <w:lang w:eastAsia="en-US"/>
        </w:rPr>
        <w:t>ověřujících část doloženého tematického plánu. Předpokládaná doba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="00780227" w:rsidRPr="00780227">
        <w:rPr>
          <w:rFonts w:asciiTheme="minorHAnsi" w:eastAsiaTheme="minorHAnsi" w:hAnsiTheme="minorHAnsi" w:cs="TimesNewRomanPSMT"/>
          <w:lang w:eastAsia="en-US"/>
        </w:rPr>
        <w:t>trvání jedné Čtenářské dílny je jedna vyučovací hodina. Současně budou zajištěny materiální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="00780227" w:rsidRPr="00780227">
        <w:rPr>
          <w:rFonts w:asciiTheme="minorHAnsi" w:eastAsiaTheme="minorHAnsi" w:hAnsiTheme="minorHAnsi" w:cs="TimesNewRomanPSMT"/>
          <w:lang w:eastAsia="en-US"/>
        </w:rPr>
        <w:t>podmínky potřebné pro realizaci Čtenářských dílen: povinný nákup nejméně 100 kusů knih v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="00780227" w:rsidRPr="00780227">
        <w:rPr>
          <w:rFonts w:asciiTheme="minorHAnsi" w:eastAsiaTheme="minorHAnsi" w:hAnsiTheme="minorHAnsi" w:cs="TimesNewRomanPSMT"/>
          <w:lang w:eastAsia="en-US"/>
        </w:rPr>
        <w:t xml:space="preserve">papírové podobě (lze </w:t>
      </w:r>
      <w:r>
        <w:rPr>
          <w:rFonts w:asciiTheme="minorHAnsi" w:eastAsiaTheme="minorHAnsi" w:hAnsiTheme="minorHAnsi" w:cs="TimesNewRomanPSMT"/>
          <w:lang w:eastAsia="en-US"/>
        </w:rPr>
        <w:t>i více kusů od jednoho titulu).</w:t>
      </w:r>
    </w:p>
    <w:p w:rsidR="00780227" w:rsidRPr="00780227" w:rsidRDefault="00780227" w:rsidP="0078022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  <w:r w:rsidRPr="00780227">
        <w:rPr>
          <w:rFonts w:asciiTheme="minorHAnsi" w:eastAsiaTheme="minorHAnsi" w:hAnsiTheme="minorHAnsi" w:cs="TimesNewRomanPSMT"/>
          <w:lang w:eastAsia="en-US"/>
        </w:rPr>
        <w:t>Čtenářská dílna bude podporovat a rozvíjet individuální schopnosti žáků v oblasti čtenářství a</w:t>
      </w:r>
    </w:p>
    <w:p w:rsidR="00780227" w:rsidRDefault="00780227" w:rsidP="0078022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lang w:eastAsia="en-US"/>
        </w:rPr>
      </w:pPr>
      <w:r w:rsidRPr="00780227">
        <w:rPr>
          <w:rFonts w:asciiTheme="minorHAnsi" w:eastAsiaTheme="minorHAnsi" w:hAnsiTheme="minorHAnsi" w:cs="TimesNewRomanPSMT"/>
          <w:lang w:eastAsia="en-US"/>
        </w:rPr>
        <w:t xml:space="preserve">čtenářské </w:t>
      </w:r>
      <w:r w:rsidRPr="00780227">
        <w:rPr>
          <w:rFonts w:asciiTheme="minorHAnsi" w:eastAsiaTheme="minorHAnsi" w:hAnsiTheme="minorHAnsi"/>
          <w:lang w:eastAsia="en-US"/>
        </w:rPr>
        <w:t>gramotnosti.</w:t>
      </w:r>
    </w:p>
    <w:p w:rsidR="00DB4818" w:rsidRDefault="00DB4818" w:rsidP="0078022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lang w:eastAsia="en-US"/>
        </w:rPr>
      </w:pPr>
    </w:p>
    <w:p w:rsidR="00DB4818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lang w:eastAsia="en-US"/>
        </w:rPr>
      </w:pPr>
      <w:r w:rsidRPr="00DB4818">
        <w:rPr>
          <w:rFonts w:asciiTheme="minorHAnsi" w:eastAsiaTheme="minorHAnsi" w:hAnsiTheme="minorHAnsi"/>
          <w:lang w:eastAsia="en-US"/>
        </w:rPr>
        <w:t>K</w:t>
      </w:r>
      <w:r w:rsidRPr="00DB4818">
        <w:rPr>
          <w:rFonts w:asciiTheme="minorHAnsi" w:eastAsiaTheme="minorHAnsi" w:hAnsiTheme="minorHAnsi" w:cs="TimesNewRomanPSMT"/>
          <w:lang w:eastAsia="en-US"/>
        </w:rPr>
        <w:t>líčové akt</w:t>
      </w:r>
      <w:r w:rsidRPr="00DB4818">
        <w:rPr>
          <w:rFonts w:asciiTheme="minorHAnsi" w:eastAsiaTheme="minorHAnsi" w:hAnsiTheme="minorHAnsi"/>
          <w:lang w:eastAsia="en-US"/>
        </w:rPr>
        <w:t xml:space="preserve">ivity: </w:t>
      </w:r>
    </w:p>
    <w:p w:rsidR="00DB4818" w:rsidRPr="00DB4818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-BoldMT"/>
          <w:b/>
          <w:bCs/>
          <w:lang w:eastAsia="en-US"/>
        </w:rPr>
      </w:pPr>
      <w:r w:rsidRPr="00DB4818">
        <w:rPr>
          <w:rFonts w:asciiTheme="minorHAnsi" w:eastAsiaTheme="minorHAnsi" w:hAnsiTheme="minorHAnsi" w:cs="TimesNewRomanPS-BoldMT"/>
          <w:b/>
          <w:bCs/>
          <w:lang w:eastAsia="en-US"/>
        </w:rPr>
        <w:lastRenderedPageBreak/>
        <w:t>Zahraniční jazykový kurz pro učitele</w:t>
      </w:r>
    </w:p>
    <w:p w:rsidR="00DB4818" w:rsidRPr="00DB4818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lang w:eastAsia="en-US"/>
        </w:rPr>
      </w:pPr>
      <w:r w:rsidRPr="00DB4818">
        <w:rPr>
          <w:rFonts w:asciiTheme="minorHAnsi" w:eastAsiaTheme="minorHAnsi" w:hAnsiTheme="minorHAnsi"/>
          <w:lang w:eastAsia="en-US"/>
        </w:rPr>
        <w:t>Popis realizace</w:t>
      </w:r>
      <w:r w:rsidRPr="00DB4818">
        <w:rPr>
          <w:rFonts w:asciiTheme="minorHAnsi" w:eastAsiaTheme="minorHAnsi" w:hAnsiTheme="minorHAnsi"/>
          <w:b/>
          <w:bCs/>
          <w:lang w:eastAsia="en-US"/>
        </w:rPr>
        <w:t>:</w:t>
      </w:r>
    </w:p>
    <w:p w:rsidR="00DB4818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  <w:r w:rsidRPr="00DB4818">
        <w:rPr>
          <w:rFonts w:asciiTheme="minorHAnsi" w:eastAsiaTheme="minorHAnsi" w:hAnsiTheme="minorHAnsi" w:cs="TimesNewRomanPSMT"/>
          <w:lang w:eastAsia="en-US"/>
        </w:rPr>
        <w:t xml:space="preserve">Zlepšení jazykových kompetencí pedagogů </w:t>
      </w:r>
      <w:r w:rsidRPr="00DB4818">
        <w:rPr>
          <w:rFonts w:asciiTheme="minorHAnsi" w:eastAsiaTheme="minorHAnsi" w:hAnsiTheme="minorHAnsi"/>
          <w:lang w:eastAsia="en-US"/>
        </w:rPr>
        <w:t xml:space="preserve">na </w:t>
      </w:r>
      <w:r w:rsidRPr="00DB4818">
        <w:rPr>
          <w:rFonts w:asciiTheme="minorHAnsi" w:eastAsiaTheme="minorHAnsi" w:hAnsiTheme="minorHAnsi" w:cs="TimesNewRomanPSMT"/>
          <w:lang w:eastAsia="en-US"/>
        </w:rPr>
        <w:t>školách. Krátkodobý intenzivní kurz v zahraničí v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Pr="00DB4818">
        <w:rPr>
          <w:rFonts w:asciiTheme="minorHAnsi" w:eastAsiaTheme="minorHAnsi" w:hAnsiTheme="minorHAnsi" w:cs="TimesNewRomanPSMT"/>
          <w:lang w:eastAsia="en-US"/>
        </w:rPr>
        <w:t>trvání min. 10 pracovních dnů (bez cesty) pro učitele ZŠ. Kurz může být zaměřen na zlepšování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Pr="00DB4818">
        <w:rPr>
          <w:rFonts w:asciiTheme="minorHAnsi" w:eastAsiaTheme="minorHAnsi" w:hAnsiTheme="minorHAnsi"/>
          <w:lang w:eastAsia="en-US"/>
        </w:rPr>
        <w:t>jazykov</w:t>
      </w:r>
      <w:r w:rsidRPr="00DB4818">
        <w:rPr>
          <w:rFonts w:asciiTheme="minorHAnsi" w:eastAsiaTheme="minorHAnsi" w:hAnsiTheme="minorHAnsi" w:cs="TimesNewRomanPSMT"/>
          <w:lang w:eastAsia="en-US"/>
        </w:rPr>
        <w:t>ých kompetencí obecně nebo na "Teacher Training" (speciální příprava pro učitele cizích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Pr="00DB4818">
        <w:rPr>
          <w:rFonts w:asciiTheme="minorHAnsi" w:eastAsiaTheme="minorHAnsi" w:hAnsiTheme="minorHAnsi" w:cs="TimesNewRomanPSMT"/>
          <w:lang w:eastAsia="en-US"/>
        </w:rPr>
        <w:t>jazyků).</w:t>
      </w:r>
    </w:p>
    <w:p w:rsidR="00DB4818" w:rsidRPr="00DB4818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DB4818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  <w:r w:rsidRPr="00DB4818">
        <w:rPr>
          <w:rFonts w:asciiTheme="minorHAnsi" w:eastAsiaTheme="minorHAnsi" w:hAnsiTheme="minorHAnsi" w:cs="TimesNewRomanPSMT"/>
          <w:lang w:eastAsia="en-US"/>
        </w:rPr>
        <w:t xml:space="preserve">Klíčové aktivity: </w:t>
      </w:r>
    </w:p>
    <w:p w:rsidR="00DB4818" w:rsidRPr="00DB4818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lang w:eastAsia="en-US"/>
        </w:rPr>
      </w:pPr>
      <w:r w:rsidRPr="00DB4818">
        <w:rPr>
          <w:rFonts w:asciiTheme="minorHAnsi" w:eastAsiaTheme="minorHAnsi" w:hAnsiTheme="minorHAnsi"/>
          <w:b/>
          <w:bCs/>
          <w:lang w:eastAsia="en-US"/>
        </w:rPr>
        <w:t xml:space="preserve">Stínování </w:t>
      </w:r>
      <w:r w:rsidRPr="00DB4818">
        <w:rPr>
          <w:rFonts w:asciiTheme="minorHAnsi" w:eastAsiaTheme="minorHAnsi" w:hAnsiTheme="minorHAnsi" w:cs="TimesNewRomanPSMT"/>
          <w:lang w:eastAsia="en-US"/>
        </w:rPr>
        <w:t>(shadowing) pro pedagogy cizích jazyků, matematiky, přírodovědných a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Pr="00DB4818">
        <w:rPr>
          <w:rFonts w:asciiTheme="minorHAnsi" w:eastAsiaTheme="minorHAnsi" w:hAnsiTheme="minorHAnsi" w:cs="TimesNewRomanPSMT"/>
          <w:lang w:eastAsia="en-US"/>
        </w:rPr>
        <w:t>technických předmětů v zahraničí</w:t>
      </w:r>
      <w:r w:rsidRPr="00DB4818">
        <w:rPr>
          <w:rFonts w:asciiTheme="minorHAnsi" w:eastAsiaTheme="minorHAnsi" w:hAnsiTheme="minorHAnsi"/>
          <w:lang w:eastAsia="en-US"/>
        </w:rPr>
        <w:t>.</w:t>
      </w:r>
    </w:p>
    <w:p w:rsidR="00DB4818" w:rsidRPr="00DB4818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lang w:eastAsia="en-US"/>
        </w:rPr>
      </w:pPr>
      <w:r w:rsidRPr="00DB4818">
        <w:rPr>
          <w:rFonts w:asciiTheme="minorHAnsi" w:eastAsiaTheme="minorHAnsi" w:hAnsiTheme="minorHAnsi"/>
          <w:lang w:eastAsia="en-US"/>
        </w:rPr>
        <w:t>Popis realizace</w:t>
      </w:r>
      <w:r w:rsidRPr="00DB4818">
        <w:rPr>
          <w:rFonts w:asciiTheme="minorHAnsi" w:eastAsiaTheme="minorHAnsi" w:hAnsiTheme="minorHAnsi"/>
          <w:b/>
          <w:bCs/>
          <w:lang w:eastAsia="en-US"/>
        </w:rPr>
        <w:t>:</w:t>
      </w:r>
    </w:p>
    <w:p w:rsidR="00DB4818" w:rsidRPr="00DB4818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  <w:r w:rsidRPr="00DB4818">
        <w:rPr>
          <w:rFonts w:asciiTheme="minorHAnsi" w:eastAsiaTheme="minorHAnsi" w:hAnsiTheme="minorHAnsi"/>
          <w:lang w:eastAsia="en-US"/>
        </w:rPr>
        <w:t xml:space="preserve">Profesní </w:t>
      </w:r>
      <w:r w:rsidRPr="00DB4818">
        <w:rPr>
          <w:rFonts w:asciiTheme="minorHAnsi" w:eastAsiaTheme="minorHAnsi" w:hAnsiTheme="minorHAnsi" w:cs="TimesNewRomanPSMT"/>
          <w:lang w:eastAsia="en-US"/>
        </w:rPr>
        <w:t>rozvoj pedagogů cizích jazyků, matematiky, přírodovědných a technických předmětů</w:t>
      </w:r>
    </w:p>
    <w:p w:rsidR="00DB4818" w:rsidRPr="00DB4818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  <w:r w:rsidRPr="00DB4818">
        <w:rPr>
          <w:rFonts w:asciiTheme="minorHAnsi" w:eastAsiaTheme="minorHAnsi" w:hAnsiTheme="minorHAnsi" w:cs="TimesNewRomanPSMT"/>
          <w:lang w:eastAsia="en-US"/>
        </w:rPr>
        <w:t>(včetně ICT) v podobě stínování (shadowing) na partnerských školách v zahraničí či jiných</w:t>
      </w:r>
    </w:p>
    <w:p w:rsidR="00DB4818" w:rsidRPr="00DB4818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lang w:eastAsia="en-US"/>
        </w:rPr>
      </w:pPr>
      <w:r w:rsidRPr="00DB4818">
        <w:rPr>
          <w:rFonts w:asciiTheme="minorHAnsi" w:eastAsiaTheme="minorHAnsi" w:hAnsiTheme="minorHAnsi"/>
          <w:lang w:eastAsia="en-US"/>
        </w:rPr>
        <w:t xml:space="preserve">relevantních organizacích v </w:t>
      </w:r>
      <w:r w:rsidRPr="00DB4818">
        <w:rPr>
          <w:rFonts w:asciiTheme="minorHAnsi" w:eastAsiaTheme="minorHAnsi" w:hAnsiTheme="minorHAnsi" w:cs="TimesNewRomanPSMT"/>
          <w:lang w:eastAsia="en-US"/>
        </w:rPr>
        <w:t xml:space="preserve">zahraničí navázaných na školní vzdělávací program. Jedná </w:t>
      </w:r>
      <w:r w:rsidRPr="00DB4818">
        <w:rPr>
          <w:rFonts w:asciiTheme="minorHAnsi" w:eastAsiaTheme="minorHAnsi" w:hAnsiTheme="minorHAnsi"/>
          <w:lang w:eastAsia="en-US"/>
        </w:rPr>
        <w:t>se o</w:t>
      </w:r>
    </w:p>
    <w:p w:rsidR="00DB4818" w:rsidRDefault="00DB4818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  <w:r w:rsidRPr="00DB4818">
        <w:rPr>
          <w:rFonts w:asciiTheme="minorHAnsi" w:eastAsiaTheme="minorHAnsi" w:hAnsiTheme="minorHAnsi" w:cs="TimesNewRomanPSMT"/>
          <w:lang w:eastAsia="en-US"/>
        </w:rPr>
        <w:t>krátkodobou stáž v délce minimálně 5 pracovních dní (bez cesty)</w:t>
      </w:r>
      <w:r w:rsidRPr="00DB4818">
        <w:rPr>
          <w:rFonts w:asciiTheme="minorHAnsi" w:eastAsiaTheme="minorHAnsi" w:hAnsiTheme="minorHAnsi"/>
          <w:lang w:eastAsia="en-US"/>
        </w:rPr>
        <w:t>, sestávající se z pozorování metod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DB4818">
        <w:rPr>
          <w:rFonts w:asciiTheme="minorHAnsi" w:eastAsiaTheme="minorHAnsi" w:hAnsiTheme="minorHAnsi" w:cs="TimesNewRomanPSMT"/>
          <w:lang w:eastAsia="en-US"/>
        </w:rPr>
        <w:t>a postupů zavedených na přijímající organizaci a jejich možného vyzkoušení v praxi. Stáže mohou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Pr="00DB4818">
        <w:rPr>
          <w:rFonts w:asciiTheme="minorHAnsi" w:eastAsiaTheme="minorHAnsi" w:hAnsiTheme="minorHAnsi" w:cs="TimesNewRomanPSMT"/>
          <w:lang w:eastAsia="en-US"/>
        </w:rPr>
        <w:t>být zaměřeny i na využití digitálních technologií ve výu</w:t>
      </w:r>
      <w:r w:rsidRPr="00DB4818">
        <w:rPr>
          <w:rFonts w:asciiTheme="minorHAnsi" w:eastAsiaTheme="minorHAnsi" w:hAnsiTheme="minorHAnsi"/>
          <w:lang w:eastAsia="en-US"/>
        </w:rPr>
        <w:t xml:space="preserve">ce </w:t>
      </w:r>
      <w:r w:rsidRPr="00DB4818">
        <w:rPr>
          <w:rFonts w:asciiTheme="minorHAnsi" w:eastAsiaTheme="minorHAnsi" w:hAnsiTheme="minorHAnsi" w:cs="TimesNewRomanPSMT"/>
          <w:lang w:eastAsia="en-US"/>
        </w:rPr>
        <w:t>přírodovědných a technických předmětů,</w:t>
      </w:r>
      <w:r>
        <w:rPr>
          <w:rFonts w:asciiTheme="minorHAnsi" w:eastAsiaTheme="minorHAnsi" w:hAnsiTheme="minorHAnsi" w:cs="TimesNewRomanPSMT"/>
          <w:lang w:eastAsia="en-US"/>
        </w:rPr>
        <w:t xml:space="preserve"> </w:t>
      </w:r>
      <w:r w:rsidRPr="00DB4818">
        <w:rPr>
          <w:rFonts w:asciiTheme="minorHAnsi" w:eastAsiaTheme="minorHAnsi" w:hAnsiTheme="minorHAnsi" w:cs="TimesNewRomanPSMT"/>
          <w:lang w:eastAsia="en-US"/>
        </w:rPr>
        <w:t>matematiky, předmětů informatiky a programování.</w:t>
      </w: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lang w:eastAsia="en-US"/>
        </w:rPr>
      </w:pPr>
    </w:p>
    <w:p w:rsidR="00FB5041" w:rsidRPr="00DB4818" w:rsidRDefault="00FB5041" w:rsidP="00DB481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FB5041" w:rsidRPr="00DB4818" w:rsidSect="00B94C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AC" w:rsidRDefault="00922FAC" w:rsidP="00780227">
      <w:pPr>
        <w:spacing w:after="0" w:line="240" w:lineRule="auto"/>
      </w:pPr>
      <w:r>
        <w:separator/>
      </w:r>
    </w:p>
  </w:endnote>
  <w:endnote w:type="continuationSeparator" w:id="1">
    <w:p w:rsidR="00922FAC" w:rsidRDefault="00922FAC" w:rsidP="0078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AC" w:rsidRDefault="00922FAC" w:rsidP="00780227">
      <w:pPr>
        <w:spacing w:after="0" w:line="240" w:lineRule="auto"/>
      </w:pPr>
      <w:r>
        <w:separator/>
      </w:r>
    </w:p>
  </w:footnote>
  <w:footnote w:type="continuationSeparator" w:id="1">
    <w:p w:rsidR="00922FAC" w:rsidRDefault="00922FAC" w:rsidP="0078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27" w:rsidRDefault="00780227" w:rsidP="00780227">
    <w:pPr>
      <w:pStyle w:val="Zhlav"/>
      <w:jc w:val="center"/>
      <w:rPr>
        <w:rFonts w:ascii="Georgia" w:hAnsi="Georgia"/>
        <w:b/>
        <w:i/>
      </w:rPr>
    </w:pPr>
    <w:r>
      <w:rPr>
        <w:rFonts w:ascii="Georgia" w:hAnsi="Georgia"/>
        <w:b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5358130</wp:posOffset>
          </wp:positionH>
          <wp:positionV relativeFrom="margin">
            <wp:posOffset>-1234440</wp:posOffset>
          </wp:positionV>
          <wp:extent cx="771525" cy="1028700"/>
          <wp:effectExtent l="0" t="0" r="0" b="0"/>
          <wp:wrapSquare wrapText="bothSides"/>
          <wp:docPr id="1" name="obrázek 1" descr="Oficiální stránky m&amp;ecaron;stysu &amp;Ccaron;erný D&amp;uring;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ální stránky m&amp;ecaron;stysu &amp;Ccaron;erný D&amp;uring;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96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1717">
      <w:rPr>
        <w:rFonts w:ascii="Georgia" w:hAnsi="Georgia"/>
        <w:b/>
        <w:i/>
      </w:rPr>
      <w:t xml:space="preserve">Základní škola a Mateřská škola, </w:t>
    </w:r>
    <w:r>
      <w:rPr>
        <w:rFonts w:ascii="Georgia" w:hAnsi="Georgia"/>
        <w:b/>
        <w:i/>
      </w:rPr>
      <w:t>Černý Důl</w:t>
    </w:r>
    <w:r w:rsidRPr="00BE1717">
      <w:rPr>
        <w:rFonts w:ascii="Georgia" w:hAnsi="Georgia"/>
        <w:b/>
        <w:i/>
      </w:rPr>
      <w:t>, okres Trutnov</w:t>
    </w:r>
  </w:p>
  <w:p w:rsidR="00780227" w:rsidRDefault="00780227" w:rsidP="00780227">
    <w:pPr>
      <w:pStyle w:val="Zhlav"/>
      <w:jc w:val="center"/>
      <w:rPr>
        <w:rFonts w:ascii="Georgia" w:hAnsi="Georgia"/>
        <w:b/>
        <w:i/>
      </w:rPr>
    </w:pPr>
  </w:p>
  <w:p w:rsidR="00780227" w:rsidRPr="00DA1EAD" w:rsidRDefault="00780227" w:rsidP="00780227">
    <w:pPr>
      <w:pStyle w:val="Zhlav"/>
      <w:jc w:val="center"/>
      <w:rPr>
        <w:i/>
      </w:rPr>
    </w:pPr>
    <w:r w:rsidRPr="00DA1EAD">
      <w:rPr>
        <w:i/>
      </w:rPr>
      <w:t>Základní škola a Mateřská škola, Černý Důl, okres Trutnov</w:t>
    </w:r>
  </w:p>
  <w:p w:rsidR="00780227" w:rsidRPr="00DA1EAD" w:rsidRDefault="00780227" w:rsidP="00780227">
    <w:pPr>
      <w:pStyle w:val="Zhlav"/>
      <w:jc w:val="center"/>
      <w:rPr>
        <w:i/>
      </w:rPr>
    </w:pPr>
    <w:r w:rsidRPr="00DA1EAD">
      <w:rPr>
        <w:i/>
      </w:rPr>
      <w:t>Čistá v Krkonoších 140, 543 44</w:t>
    </w:r>
  </w:p>
  <w:p w:rsidR="00780227" w:rsidRDefault="00780227" w:rsidP="00780227">
    <w:pPr>
      <w:pStyle w:val="Zhlav"/>
    </w:pPr>
    <w:r>
      <w:rPr>
        <w:i/>
        <w:sz w:val="16"/>
        <w:szCs w:val="16"/>
      </w:rPr>
      <w:tab/>
    </w:r>
    <w:hyperlink r:id="rId2" w:history="1">
      <w:r w:rsidRPr="009D20E7">
        <w:rPr>
          <w:rStyle w:val="Hypertextovodkaz"/>
          <w:i/>
          <w:sz w:val="16"/>
          <w:szCs w:val="16"/>
        </w:rPr>
        <w:t>www.zs.cernydul.webnode.cz</w:t>
      </w:r>
    </w:hyperlink>
    <w:r>
      <w:rPr>
        <w:i/>
        <w:sz w:val="16"/>
        <w:szCs w:val="16"/>
      </w:rPr>
      <w:br/>
    </w:r>
  </w:p>
  <w:p w:rsidR="00780227" w:rsidRDefault="007802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B0F"/>
    <w:multiLevelType w:val="hybridMultilevel"/>
    <w:tmpl w:val="8E5832D2"/>
    <w:lvl w:ilvl="0" w:tplc="A3A21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759C"/>
    <w:multiLevelType w:val="multilevel"/>
    <w:tmpl w:val="C0F87C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00740C"/>
    <w:multiLevelType w:val="hybridMultilevel"/>
    <w:tmpl w:val="BBE011DE"/>
    <w:lvl w:ilvl="0" w:tplc="CAEA2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83D95"/>
    <w:multiLevelType w:val="hybridMultilevel"/>
    <w:tmpl w:val="6632F766"/>
    <w:lvl w:ilvl="0" w:tplc="A3A21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20393"/>
    <w:multiLevelType w:val="hybridMultilevel"/>
    <w:tmpl w:val="7804BAC6"/>
    <w:lvl w:ilvl="0" w:tplc="C98C94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120"/>
    <w:rsid w:val="00093BD8"/>
    <w:rsid w:val="001251D1"/>
    <w:rsid w:val="0013106C"/>
    <w:rsid w:val="0023282A"/>
    <w:rsid w:val="00471139"/>
    <w:rsid w:val="004E4EF6"/>
    <w:rsid w:val="0055495E"/>
    <w:rsid w:val="00613D23"/>
    <w:rsid w:val="00780227"/>
    <w:rsid w:val="007F6788"/>
    <w:rsid w:val="0085434B"/>
    <w:rsid w:val="00904D05"/>
    <w:rsid w:val="00922FAC"/>
    <w:rsid w:val="00A52120"/>
    <w:rsid w:val="00B94C2F"/>
    <w:rsid w:val="00B955F1"/>
    <w:rsid w:val="00C92149"/>
    <w:rsid w:val="00D67E76"/>
    <w:rsid w:val="00DB4818"/>
    <w:rsid w:val="00E23693"/>
    <w:rsid w:val="00E830F0"/>
    <w:rsid w:val="00EB2589"/>
    <w:rsid w:val="00FB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120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120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52120"/>
    <w:pPr>
      <w:keepNext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52120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52120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semiHidden/>
    <w:unhideWhenUsed/>
    <w:qFormat/>
    <w:rsid w:val="00A52120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semiHidden/>
    <w:unhideWhenUsed/>
    <w:qFormat/>
    <w:rsid w:val="00A52120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semiHidden/>
    <w:unhideWhenUsed/>
    <w:qFormat/>
    <w:rsid w:val="00A5212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semiHidden/>
    <w:unhideWhenUsed/>
    <w:qFormat/>
    <w:rsid w:val="00A52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semiHidden/>
    <w:unhideWhenUsed/>
    <w:qFormat/>
    <w:rsid w:val="00A52120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120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5212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521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5212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semiHidden/>
    <w:rsid w:val="00A521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semiHidden/>
    <w:rsid w:val="00A5212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semiHidden/>
    <w:rsid w:val="00A521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semiHidden/>
    <w:rsid w:val="00A5212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semiHidden/>
    <w:rsid w:val="00A5212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A52120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vtabulce">
    <w:name w:val="vtabulce"/>
    <w:basedOn w:val="Normln"/>
    <w:rsid w:val="00A52120"/>
    <w:pPr>
      <w:spacing w:line="240" w:lineRule="auto"/>
    </w:pPr>
    <w:rPr>
      <w:sz w:val="21"/>
      <w:szCs w:val="21"/>
    </w:rPr>
  </w:style>
  <w:style w:type="table" w:styleId="Mkatabulky">
    <w:name w:val="Table Grid"/>
    <w:basedOn w:val="Normlntabulka"/>
    <w:uiPriority w:val="59"/>
    <w:rsid w:val="00A5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qFormat/>
    <w:rsid w:val="00A521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8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2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8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02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80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.cernydul.webnod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1510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Uzivatel</cp:lastModifiedBy>
  <cp:revision>11</cp:revision>
  <cp:lastPrinted>2017-08-22T13:10:00Z</cp:lastPrinted>
  <dcterms:created xsi:type="dcterms:W3CDTF">2016-09-12T07:06:00Z</dcterms:created>
  <dcterms:modified xsi:type="dcterms:W3CDTF">2017-08-31T10:10:00Z</dcterms:modified>
</cp:coreProperties>
</file>